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0542" w14:textId="77777777" w:rsidR="002E1D81" w:rsidRDefault="002E1D81">
      <w:pPr>
        <w:pStyle w:val="berschrift1"/>
        <w:jc w:val="center"/>
        <w:rPr>
          <w:b/>
        </w:rPr>
      </w:pPr>
      <w:r>
        <w:rPr>
          <w:b/>
        </w:rPr>
        <w:t>D I E N S T V E R E I N B A R U N G</w:t>
      </w:r>
    </w:p>
    <w:p w14:paraId="5E96702B" w14:textId="77777777" w:rsidR="002E1D81" w:rsidRDefault="002E1D81">
      <w:pPr>
        <w:jc w:val="center"/>
        <w:rPr>
          <w:b/>
        </w:rPr>
      </w:pPr>
      <w:r>
        <w:rPr>
          <w:b/>
        </w:rPr>
        <w:t>gemäß § 36 MVG</w:t>
      </w:r>
    </w:p>
    <w:p w14:paraId="4C5A0E7E" w14:textId="77777777" w:rsidR="002E1D81" w:rsidRDefault="002E1D81">
      <w:pPr>
        <w:jc w:val="center"/>
        <w:rPr>
          <w:b/>
        </w:rPr>
      </w:pPr>
    </w:p>
    <w:p w14:paraId="35EACEB1" w14:textId="77777777" w:rsidR="002E1D81" w:rsidRDefault="002E1D81">
      <w:pPr>
        <w:pStyle w:val="Nur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über</w:t>
      </w:r>
    </w:p>
    <w:p w14:paraId="0C082AC1" w14:textId="77777777" w:rsidR="002E1D81" w:rsidRDefault="002E1D81">
      <w:pPr>
        <w:pStyle w:val="NurText"/>
        <w:jc w:val="center"/>
        <w:rPr>
          <w:rFonts w:ascii="Arial" w:hAnsi="Arial"/>
          <w:sz w:val="22"/>
        </w:rPr>
      </w:pPr>
    </w:p>
    <w:p w14:paraId="305CE869" w14:textId="77777777" w:rsidR="00002DE6" w:rsidRDefault="002E1D81">
      <w:pPr>
        <w:pStyle w:val="Nur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die </w:t>
      </w:r>
      <w:r w:rsidR="007B309B">
        <w:rPr>
          <w:rFonts w:ascii="Arial" w:hAnsi="Arial"/>
          <w:b/>
          <w:sz w:val="22"/>
        </w:rPr>
        <w:t xml:space="preserve">Freistellung und sonstige </w:t>
      </w:r>
      <w:r w:rsidR="00002DE6">
        <w:rPr>
          <w:rFonts w:ascii="Arial" w:hAnsi="Arial"/>
          <w:b/>
          <w:sz w:val="22"/>
        </w:rPr>
        <w:t>Rahmenbedingungen der MAV-Arbeit</w:t>
      </w:r>
    </w:p>
    <w:p w14:paraId="774CC3C1" w14:textId="77777777" w:rsidR="00002DE6" w:rsidRDefault="00A33838">
      <w:pPr>
        <w:pStyle w:val="Nur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für die Amtszeit 20__ bis 20__</w:t>
      </w:r>
    </w:p>
    <w:p w14:paraId="56FECB7B" w14:textId="77777777" w:rsidR="00002DE6" w:rsidRDefault="00002DE6">
      <w:pPr>
        <w:pStyle w:val="NurText"/>
        <w:jc w:val="center"/>
        <w:rPr>
          <w:rFonts w:ascii="Arial" w:hAnsi="Arial"/>
          <w:b/>
          <w:sz w:val="22"/>
        </w:rPr>
      </w:pPr>
    </w:p>
    <w:p w14:paraId="07D11E01" w14:textId="77777777" w:rsidR="002E1D81" w:rsidRDefault="006C1392" w:rsidP="006C1392">
      <w:pPr>
        <w:pStyle w:val="Nur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Zwischen der</w:t>
      </w:r>
    </w:p>
    <w:p w14:paraId="7C78CA8D" w14:textId="77777777" w:rsidR="00002DE6" w:rsidRDefault="00002DE6">
      <w:pPr>
        <w:pStyle w:val="NurText"/>
        <w:rPr>
          <w:rFonts w:ascii="Arial" w:hAnsi="Arial"/>
          <w:sz w:val="22"/>
        </w:rPr>
      </w:pPr>
    </w:p>
    <w:p w14:paraId="40FF7A49" w14:textId="77777777" w:rsidR="002E1D81" w:rsidRDefault="004E77E2">
      <w:pPr>
        <w:pStyle w:val="Nur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Dienststelle</w:t>
      </w:r>
      <w:r w:rsidR="009E3AAA">
        <w:rPr>
          <w:rFonts w:ascii="Arial" w:hAnsi="Arial"/>
          <w:sz w:val="22"/>
        </w:rPr>
        <w:t xml:space="preserve"> __________________________</w:t>
      </w:r>
      <w:r>
        <w:rPr>
          <w:rFonts w:ascii="Arial" w:hAnsi="Arial"/>
          <w:sz w:val="22"/>
        </w:rPr>
        <w:t>_</w:t>
      </w:r>
      <w:r w:rsidR="00911FAA">
        <w:rPr>
          <w:rFonts w:ascii="Arial" w:hAnsi="Arial"/>
          <w:sz w:val="22"/>
        </w:rPr>
        <w:t>_______</w:t>
      </w:r>
      <w:r w:rsidR="002E1D81">
        <w:rPr>
          <w:rFonts w:ascii="Arial" w:hAnsi="Arial"/>
          <w:sz w:val="22"/>
        </w:rPr>
        <w:t>,</w:t>
      </w:r>
    </w:p>
    <w:p w14:paraId="24030E20" w14:textId="77777777" w:rsidR="002E1D81" w:rsidRDefault="002E1D81">
      <w:pPr>
        <w:jc w:val="center"/>
      </w:pPr>
      <w:r>
        <w:t xml:space="preserve">vertreten durch </w:t>
      </w:r>
      <w:r w:rsidR="00002DE6">
        <w:t>__________</w:t>
      </w:r>
      <w:r w:rsidR="009E3AAA">
        <w:t>_______________</w:t>
      </w:r>
      <w:r w:rsidR="00911FAA">
        <w:t>_______</w:t>
      </w:r>
    </w:p>
    <w:p w14:paraId="24419FAB" w14:textId="77777777" w:rsidR="002E1D81" w:rsidRDefault="002E1D81">
      <w:pPr>
        <w:spacing w:line="480" w:lineRule="atLeast"/>
        <w:jc w:val="center"/>
      </w:pPr>
      <w:r>
        <w:t>und</w:t>
      </w:r>
    </w:p>
    <w:p w14:paraId="049725E3" w14:textId="77777777" w:rsidR="002E1D81" w:rsidRDefault="002E1D81">
      <w:pPr>
        <w:jc w:val="center"/>
      </w:pPr>
    </w:p>
    <w:p w14:paraId="359522DF" w14:textId="77777777" w:rsidR="002E1D81" w:rsidRDefault="002E1D81">
      <w:pPr>
        <w:jc w:val="center"/>
      </w:pPr>
      <w:r>
        <w:t xml:space="preserve">der Mitarbeitervertretung </w:t>
      </w:r>
      <w:r w:rsidR="00911FAA">
        <w:t>________________________</w:t>
      </w:r>
      <w:r>
        <w:t>,</w:t>
      </w:r>
    </w:p>
    <w:p w14:paraId="3567A1B3" w14:textId="77777777" w:rsidR="002E1D81" w:rsidRDefault="002E1D81">
      <w:pPr>
        <w:jc w:val="center"/>
      </w:pPr>
      <w:r>
        <w:t>vertreten durch d</w:t>
      </w:r>
      <w:r w:rsidR="00635B45">
        <w:t>ie</w:t>
      </w:r>
      <w:r w:rsidR="009E3AAA">
        <w:t>/den</w:t>
      </w:r>
      <w:r w:rsidR="00635B45">
        <w:t xml:space="preserve"> Vorsitzende</w:t>
      </w:r>
      <w:r w:rsidR="009E3AAA">
        <w:t>/n____________</w:t>
      </w:r>
      <w:r w:rsidR="00911FAA">
        <w:t>__</w:t>
      </w:r>
      <w:r>
        <w:t>,</w:t>
      </w:r>
    </w:p>
    <w:p w14:paraId="63B31DF3" w14:textId="77777777" w:rsidR="002E1D81" w:rsidRDefault="002E1D81">
      <w:pPr>
        <w:jc w:val="center"/>
      </w:pPr>
    </w:p>
    <w:p w14:paraId="6990EFE2" w14:textId="1F7CD553" w:rsidR="002E1D81" w:rsidRDefault="002E1D81" w:rsidP="00DD1FB6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wird zur Durchführung der im Mitarbeitervertretungsgesetz der Evangelischen Landeskirche Württemberg vom 30. November 2000</w:t>
      </w:r>
      <w:r w:rsidR="00635B45">
        <w:rPr>
          <w:rFonts w:ascii="Arial" w:hAnsi="Arial"/>
          <w:sz w:val="22"/>
        </w:rPr>
        <w:t xml:space="preserve">, in der Fassung vom </w:t>
      </w:r>
      <w:r w:rsidR="00C34FB2">
        <w:rPr>
          <w:rFonts w:ascii="Arial" w:hAnsi="Arial"/>
          <w:sz w:val="22"/>
        </w:rPr>
        <w:t>7. Juli 2023</w:t>
      </w:r>
      <w:r w:rsidR="00CC508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festgelegten Rechte und Pflichten vereinbart:</w:t>
      </w:r>
    </w:p>
    <w:p w14:paraId="784F8D8F" w14:textId="77777777" w:rsidR="002E1D81" w:rsidRDefault="002E1D81" w:rsidP="00DD1FB6"/>
    <w:p w14:paraId="1EF6ACB3" w14:textId="77777777" w:rsidR="002E1D81" w:rsidRDefault="002E1D81" w:rsidP="00DD1FB6">
      <w:pPr>
        <w:numPr>
          <w:ilvl w:val="0"/>
          <w:numId w:val="9"/>
        </w:numPr>
        <w:rPr>
          <w:b/>
        </w:rPr>
      </w:pPr>
      <w:r>
        <w:rPr>
          <w:b/>
        </w:rPr>
        <w:t xml:space="preserve">Freistellung der </w:t>
      </w:r>
      <w:r w:rsidR="00376D7C">
        <w:rPr>
          <w:b/>
        </w:rPr>
        <w:t>Mitarbeitervertretung</w:t>
      </w:r>
    </w:p>
    <w:p w14:paraId="784C0B57" w14:textId="77777777" w:rsidR="002E1D81" w:rsidRDefault="002E1D81" w:rsidP="00DD1FB6">
      <w:pPr>
        <w:jc w:val="both"/>
      </w:pPr>
      <w:r>
        <w:t>Zur Wahrnehmung ihrer Aufgaben werden</w:t>
      </w:r>
      <w:r w:rsidR="007B309B">
        <w:t xml:space="preserve"> gem. § 20 Abs.1 MVG</w:t>
      </w:r>
      <w:r w:rsidR="00540899">
        <w:t>.Württemberg</w:t>
      </w:r>
      <w:r w:rsidR="007B309B">
        <w:t xml:space="preserve"> </w:t>
      </w:r>
      <w:r w:rsidR="009A7487">
        <w:t xml:space="preserve">in der Zeit vom </w:t>
      </w:r>
      <w:r w:rsidR="009E3AAA">
        <w:t>__</w:t>
      </w:r>
      <w:r w:rsidR="00540899">
        <w:t>_</w:t>
      </w:r>
      <w:r w:rsidR="00DD1FB6">
        <w:t xml:space="preserve"> </w:t>
      </w:r>
      <w:r w:rsidR="009A7487">
        <w:t xml:space="preserve">bis zum </w:t>
      </w:r>
      <w:r w:rsidR="00635B45">
        <w:t>3</w:t>
      </w:r>
      <w:r w:rsidR="00783A92">
        <w:t>0</w:t>
      </w:r>
      <w:r w:rsidR="00635B45">
        <w:t>. April 20</w:t>
      </w:r>
      <w:r w:rsidR="009E3AAA">
        <w:t>__</w:t>
      </w:r>
      <w:r w:rsidR="009A7487">
        <w:t xml:space="preserve"> </w:t>
      </w:r>
      <w:r>
        <w:t xml:space="preserve">ein oder mehrere Mitglieder der Mitarbeitervertretung von ihrer übrigen dienstlichen Tätigkeit mit insgesamt </w:t>
      </w:r>
      <w:r w:rsidR="009E3AAA">
        <w:t>__</w:t>
      </w:r>
      <w:r>
        <w:t xml:space="preserve"> v.H. einer vollbeschäftigten Person freigestellt.</w:t>
      </w:r>
      <w:r w:rsidR="00376D7C">
        <w:t xml:space="preserve"> </w:t>
      </w:r>
    </w:p>
    <w:p w14:paraId="185C1147" w14:textId="77777777" w:rsidR="008D4412" w:rsidRDefault="002E1D81" w:rsidP="00DD1FB6">
      <w:pPr>
        <w:pStyle w:val="Textkrper3"/>
        <w:rPr>
          <w:sz w:val="22"/>
        </w:rPr>
      </w:pPr>
      <w:r>
        <w:rPr>
          <w:sz w:val="22"/>
        </w:rPr>
        <w:t>Über die Verteilung auf die einzelnen Mitglieder entscheidet die Mitarbeitervertretung nach Beratung mit den beteiligten Dienststellen.</w:t>
      </w:r>
      <w:r w:rsidR="008D4412">
        <w:rPr>
          <w:sz w:val="22"/>
        </w:rPr>
        <w:t xml:space="preserve"> </w:t>
      </w:r>
    </w:p>
    <w:p w14:paraId="1F0F9042" w14:textId="77777777" w:rsidR="002E1D81" w:rsidRPr="008D4412" w:rsidRDefault="008D4412" w:rsidP="00DD1FB6">
      <w:pPr>
        <w:pStyle w:val="Textkrper3"/>
        <w:rPr>
          <w:i/>
          <w:sz w:val="22"/>
        </w:rPr>
      </w:pPr>
      <w:r w:rsidRPr="008D4412">
        <w:rPr>
          <w:b/>
          <w:i/>
          <w:sz w:val="22"/>
        </w:rPr>
        <w:t>Erläuterung</w:t>
      </w:r>
      <w:r w:rsidRPr="008D4412">
        <w:rPr>
          <w:i/>
          <w:sz w:val="22"/>
        </w:rPr>
        <w:t xml:space="preserve">: An Stelle des letzten Satzes könnte an dieser Stelle </w:t>
      </w:r>
      <w:r>
        <w:rPr>
          <w:i/>
          <w:sz w:val="22"/>
        </w:rPr>
        <w:t xml:space="preserve">auch </w:t>
      </w:r>
      <w:r w:rsidR="008B6BA5">
        <w:rPr>
          <w:i/>
          <w:sz w:val="22"/>
        </w:rPr>
        <w:t xml:space="preserve">schon </w:t>
      </w:r>
      <w:r>
        <w:rPr>
          <w:i/>
          <w:sz w:val="22"/>
        </w:rPr>
        <w:t>eine konkrete Vereinbarung</w:t>
      </w:r>
      <w:r w:rsidR="008B6BA5">
        <w:rPr>
          <w:i/>
          <w:sz w:val="22"/>
        </w:rPr>
        <w:t xml:space="preserve"> über die freizustellenden Personen getroffen werden.</w:t>
      </w:r>
    </w:p>
    <w:p w14:paraId="331E080C" w14:textId="77777777" w:rsidR="00002DE6" w:rsidRDefault="00002DE6" w:rsidP="00DD1FB6"/>
    <w:p w14:paraId="2227868F" w14:textId="77777777" w:rsidR="009E3AAA" w:rsidRPr="0035782B" w:rsidRDefault="009E3AAA" w:rsidP="00DD1FB6">
      <w:pPr>
        <w:numPr>
          <w:ilvl w:val="0"/>
          <w:numId w:val="9"/>
        </w:numPr>
        <w:rPr>
          <w:b/>
        </w:rPr>
      </w:pPr>
      <w:r w:rsidRPr="0035782B">
        <w:rPr>
          <w:b/>
        </w:rPr>
        <w:t>Schulungsanspruchs der MAV-Mitglieder</w:t>
      </w:r>
      <w:r w:rsidR="008D4412">
        <w:rPr>
          <w:rStyle w:val="Funotenzeichen"/>
          <w:b/>
        </w:rPr>
        <w:footnoteReference w:id="1"/>
      </w:r>
    </w:p>
    <w:p w14:paraId="2FABE5EA" w14:textId="571372E4" w:rsidR="008B6BA5" w:rsidRDefault="009E3AAA" w:rsidP="00DD1FB6">
      <w:r>
        <w:t>Die MAV-Mitglieder haben einen Schulungsanspruch nach § 19 Abs.3 MVG</w:t>
      </w:r>
      <w:r w:rsidR="00540899">
        <w:t>.Württemberg</w:t>
      </w:r>
      <w:r>
        <w:t xml:space="preserve"> von zusammen __</w:t>
      </w:r>
      <w:r w:rsidR="00540899">
        <w:t>_</w:t>
      </w:r>
      <w:r>
        <w:t xml:space="preserve"> Fortbildungstagen</w:t>
      </w:r>
      <w:r w:rsidR="008B6BA5">
        <w:t xml:space="preserve"> (20 Tage </w:t>
      </w:r>
      <w:r w:rsidR="00D21282">
        <w:t xml:space="preserve">je </w:t>
      </w:r>
      <w:r w:rsidR="008B6BA5">
        <w:t>MAV-Mitglied)</w:t>
      </w:r>
      <w:r w:rsidR="00D21282">
        <w:t>.</w:t>
      </w:r>
      <w:r>
        <w:t xml:space="preserve"> </w:t>
      </w:r>
    </w:p>
    <w:p w14:paraId="70A01BB2" w14:textId="77777777" w:rsidR="009E3AAA" w:rsidRDefault="009E3AAA" w:rsidP="00DD1FB6">
      <w:r>
        <w:t>Dieser Schulungsanspruch kann frei unter den Mitgliedern aufgeteilt werden</w:t>
      </w:r>
      <w:r w:rsidR="00002DE6">
        <w:t>,</w:t>
      </w:r>
      <w:r>
        <w:t xml:space="preserve"> damit die MAV als Gesamtheit die notwendige Sachkenntnis erwirbt. </w:t>
      </w:r>
      <w:r w:rsidR="00002DE6">
        <w:t xml:space="preserve">Der Gesamtanspruch darf nicht überschritten werden. </w:t>
      </w:r>
      <w:r w:rsidR="008B6BA5">
        <w:t xml:space="preserve">Für jede Festlegung einer Fortbildung für ein MAV-Mitglied bedarf es eines Beschlusses der MAV. </w:t>
      </w:r>
      <w:r>
        <w:t>Die MAV entscheidet über die Teilnahme an einer Schulungsveranstaltung und zeigt die Teilnahme und zeitliche Lage der Tagungen und Lehrgänge rechtzeitig der Dienststellenleitung an.</w:t>
      </w:r>
    </w:p>
    <w:p w14:paraId="49537CC4" w14:textId="77777777" w:rsidR="009E3AAA" w:rsidRDefault="009E3AAA" w:rsidP="008B6BA5"/>
    <w:p w14:paraId="22E643D8" w14:textId="77777777" w:rsidR="00002DE6" w:rsidRPr="008D4412" w:rsidRDefault="008D4412" w:rsidP="008D4412">
      <w:pPr>
        <w:numPr>
          <w:ilvl w:val="0"/>
          <w:numId w:val="9"/>
        </w:numPr>
        <w:rPr>
          <w:b/>
        </w:rPr>
      </w:pPr>
      <w:r w:rsidRPr="008D4412">
        <w:rPr>
          <w:b/>
        </w:rPr>
        <w:t>Sonstige Vereinbarungen</w:t>
      </w:r>
    </w:p>
    <w:p w14:paraId="76C58ABC" w14:textId="77777777" w:rsidR="00DD1FB6" w:rsidRPr="00282A78" w:rsidRDefault="00282A78" w:rsidP="00DD1FB6">
      <w:pPr>
        <w:rPr>
          <w:i/>
        </w:rPr>
      </w:pPr>
      <w:r w:rsidRPr="00282A78">
        <w:rPr>
          <w:b/>
          <w:i/>
        </w:rPr>
        <w:t>Erläuterung</w:t>
      </w:r>
      <w:r w:rsidRPr="00282A78">
        <w:rPr>
          <w:i/>
        </w:rPr>
        <w:t xml:space="preserve">: </w:t>
      </w:r>
      <w:r w:rsidR="008D4412" w:rsidRPr="00282A78">
        <w:rPr>
          <w:i/>
        </w:rPr>
        <w:t>An dieser Stelle können weitere Vereinbarung</w:t>
      </w:r>
      <w:r w:rsidR="007327D8" w:rsidRPr="00282A78">
        <w:rPr>
          <w:i/>
        </w:rPr>
        <w:t xml:space="preserve">en, z.B. zur </w:t>
      </w:r>
      <w:r w:rsidRPr="00282A78">
        <w:rPr>
          <w:i/>
        </w:rPr>
        <w:t>Büroausstattung, getroffen werden.</w:t>
      </w:r>
    </w:p>
    <w:p w14:paraId="13684343" w14:textId="77777777" w:rsidR="00002DE6" w:rsidRDefault="00002DE6" w:rsidP="00DD1FB6">
      <w:pPr>
        <w:pStyle w:val="Kopfzeile"/>
        <w:tabs>
          <w:tab w:val="clear" w:pos="4536"/>
          <w:tab w:val="clear" w:pos="9072"/>
        </w:tabs>
      </w:pPr>
    </w:p>
    <w:p w14:paraId="21E929A6" w14:textId="77777777" w:rsidR="002E1D81" w:rsidRDefault="002E1D81" w:rsidP="00DD1FB6">
      <w:pPr>
        <w:numPr>
          <w:ilvl w:val="0"/>
          <w:numId w:val="9"/>
        </w:numPr>
        <w:rPr>
          <w:b/>
        </w:rPr>
      </w:pPr>
      <w:r>
        <w:rPr>
          <w:b/>
        </w:rPr>
        <w:t>Inkrafttreten und Dauer der Dienstvereinbarung</w:t>
      </w:r>
    </w:p>
    <w:p w14:paraId="08EF83A6" w14:textId="77777777" w:rsidR="002E1D81" w:rsidRDefault="002E1D81" w:rsidP="00DD1FB6">
      <w:r>
        <w:t xml:space="preserve">Die Dienstvereinbarung tritt zum </w:t>
      </w:r>
      <w:r w:rsidR="0035782B">
        <w:t>__</w:t>
      </w:r>
      <w:r>
        <w:t xml:space="preserve"> in Kraft und endet mit Ablauf der Amtszeit der Mitarbeitervertretung </w:t>
      </w:r>
      <w:r w:rsidR="0035782B">
        <w:t>__________</w:t>
      </w:r>
      <w:r>
        <w:t xml:space="preserve"> am 30. April 20</w:t>
      </w:r>
      <w:r w:rsidR="0035782B">
        <w:t>__</w:t>
      </w:r>
      <w:r>
        <w:t>, längstens am 31. Oktober 20</w:t>
      </w:r>
      <w:r w:rsidR="0035782B">
        <w:t>__</w:t>
      </w:r>
      <w:r w:rsidR="00002DE6">
        <w:t>.</w:t>
      </w:r>
    </w:p>
    <w:p w14:paraId="679A2F93" w14:textId="77777777" w:rsidR="002E1D81" w:rsidRDefault="002E1D81">
      <w:pPr>
        <w:pStyle w:val="Kopfzeile"/>
        <w:tabs>
          <w:tab w:val="clear" w:pos="4536"/>
          <w:tab w:val="clear" w:pos="9072"/>
        </w:tabs>
      </w:pPr>
    </w:p>
    <w:p w14:paraId="2120040E" w14:textId="77777777" w:rsidR="00AF208C" w:rsidRDefault="00AF208C">
      <w:pPr>
        <w:pStyle w:val="Kopfzeile"/>
        <w:tabs>
          <w:tab w:val="clear" w:pos="4536"/>
          <w:tab w:val="clear" w:pos="9072"/>
        </w:tabs>
      </w:pPr>
    </w:p>
    <w:p w14:paraId="644844E8" w14:textId="77777777" w:rsidR="002E1D81" w:rsidRDefault="0035782B">
      <w:pPr>
        <w:pStyle w:val="Kopfzeile"/>
        <w:tabs>
          <w:tab w:val="clear" w:pos="4536"/>
          <w:tab w:val="clear" w:pos="9072"/>
        </w:tabs>
      </w:pPr>
      <w:r>
        <w:t>Ort</w:t>
      </w:r>
      <w:r w:rsidR="00635B45">
        <w:t>,</w:t>
      </w:r>
      <w:r>
        <w:t xml:space="preserve"> Datum</w:t>
      </w:r>
      <w:r w:rsidR="00635B45">
        <w:t xml:space="preserve"> </w:t>
      </w:r>
    </w:p>
    <w:p w14:paraId="43885E7C" w14:textId="77777777" w:rsidR="002E1D81" w:rsidRDefault="002E1D81"/>
    <w:p w14:paraId="619D8B98" w14:textId="77777777" w:rsidR="002E1D81" w:rsidRDefault="002E1D81">
      <w:pPr>
        <w:pStyle w:val="NurText"/>
        <w:rPr>
          <w:rFonts w:ascii="Arial" w:hAnsi="Arial"/>
          <w:sz w:val="22"/>
        </w:rPr>
      </w:pPr>
    </w:p>
    <w:p w14:paraId="74012A2C" w14:textId="77777777" w:rsidR="002E1D81" w:rsidRDefault="002E1D81">
      <w:r>
        <w:t>___________________________</w:t>
      </w:r>
      <w:r>
        <w:tab/>
      </w:r>
      <w:r>
        <w:tab/>
      </w:r>
      <w:r>
        <w:tab/>
        <w:t>________________________________</w:t>
      </w:r>
    </w:p>
    <w:p w14:paraId="6BBBBFA9" w14:textId="77777777" w:rsidR="002E1D81" w:rsidRDefault="004E77E2">
      <w:pPr>
        <w:pStyle w:val="Kopfzeile"/>
        <w:tabs>
          <w:tab w:val="clear" w:pos="4536"/>
          <w:tab w:val="clear" w:pos="9072"/>
        </w:tabs>
      </w:pPr>
      <w:r>
        <w:t>Dienststellenleitung</w:t>
      </w:r>
      <w:r w:rsidR="002E1D81">
        <w:tab/>
      </w:r>
      <w:r w:rsidR="002E1D81">
        <w:tab/>
      </w:r>
      <w:r w:rsidR="002E1D81">
        <w:tab/>
      </w:r>
      <w:r w:rsidR="002E1D81">
        <w:tab/>
      </w:r>
      <w:r w:rsidR="0035782B">
        <w:t xml:space="preserve">                      </w:t>
      </w:r>
      <w:r w:rsidR="00002DE6">
        <w:t xml:space="preserve">             </w:t>
      </w:r>
      <w:r w:rsidR="0035782B">
        <w:t>MAV-</w:t>
      </w:r>
      <w:r w:rsidR="002E1D81">
        <w:t xml:space="preserve"> Vorsitzende</w:t>
      </w:r>
      <w:r w:rsidR="0035782B">
        <w:t>/r</w:t>
      </w:r>
    </w:p>
    <w:sectPr w:rsidR="002E1D81">
      <w:headerReference w:type="even" r:id="rId11"/>
      <w:headerReference w:type="default" r:id="rId12"/>
      <w:pgSz w:w="11906" w:h="16838" w:code="9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082C" w14:textId="77777777" w:rsidR="008D4412" w:rsidRDefault="008D4412">
      <w:r>
        <w:separator/>
      </w:r>
    </w:p>
  </w:endnote>
  <w:endnote w:type="continuationSeparator" w:id="0">
    <w:p w14:paraId="2B0766A2" w14:textId="77777777" w:rsidR="008D4412" w:rsidRDefault="008D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letter686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46E7" w14:textId="77777777" w:rsidR="008D4412" w:rsidRDefault="008D4412">
      <w:r>
        <w:separator/>
      </w:r>
    </w:p>
  </w:footnote>
  <w:footnote w:type="continuationSeparator" w:id="0">
    <w:p w14:paraId="01DFD6B3" w14:textId="77777777" w:rsidR="008D4412" w:rsidRDefault="008D4412">
      <w:r>
        <w:continuationSeparator/>
      </w:r>
    </w:p>
  </w:footnote>
  <w:footnote w:id="1">
    <w:p w14:paraId="033C4F26" w14:textId="77777777" w:rsidR="008D4412" w:rsidRPr="008B6BA5" w:rsidRDefault="008D4412">
      <w:pPr>
        <w:pStyle w:val="Funotentext"/>
        <w:rPr>
          <w:i/>
          <w:sz w:val="18"/>
          <w:szCs w:val="18"/>
        </w:rPr>
      </w:pPr>
      <w:r w:rsidRPr="008B6BA5">
        <w:rPr>
          <w:rStyle w:val="Funotenzeichen"/>
          <w:i/>
          <w:sz w:val="18"/>
          <w:szCs w:val="18"/>
        </w:rPr>
        <w:footnoteRef/>
      </w:r>
      <w:r w:rsidRPr="008B6BA5">
        <w:rPr>
          <w:i/>
          <w:sz w:val="18"/>
          <w:szCs w:val="18"/>
        </w:rPr>
        <w:t xml:space="preserve"> </w:t>
      </w:r>
      <w:r w:rsidR="008B6BA5" w:rsidRPr="008B6BA5">
        <w:rPr>
          <w:b/>
          <w:i/>
          <w:sz w:val="18"/>
          <w:szCs w:val="18"/>
        </w:rPr>
        <w:t>Erläuterung</w:t>
      </w:r>
      <w:r w:rsidR="008B6BA5">
        <w:rPr>
          <w:i/>
          <w:sz w:val="18"/>
          <w:szCs w:val="18"/>
        </w:rPr>
        <w:t xml:space="preserve">: </w:t>
      </w:r>
      <w:r w:rsidR="008B6BA5" w:rsidRPr="008B6BA5">
        <w:rPr>
          <w:i/>
          <w:sz w:val="18"/>
          <w:szCs w:val="18"/>
        </w:rPr>
        <w:t>Falls eine andere Aufteilung nicht gewollt ist, ist dieser § zu streichen.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BF36" w14:textId="77777777" w:rsidR="008D4412" w:rsidRDefault="008D441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A06085" w14:textId="77777777" w:rsidR="008D4412" w:rsidRDefault="008D441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D621" w14:textId="77777777" w:rsidR="008D4412" w:rsidRDefault="008D4412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B6BA5">
      <w:rPr>
        <w:rStyle w:val="Seitenzahl"/>
        <w:noProof/>
      </w:rPr>
      <w:t>2</w:t>
    </w:r>
    <w:r>
      <w:rPr>
        <w:rStyle w:val="Seitenzahl"/>
      </w:rPr>
      <w:fldChar w:fldCharType="end"/>
    </w:r>
  </w:p>
  <w:p w14:paraId="09B7BA89" w14:textId="77777777" w:rsidR="008D4412" w:rsidRDefault="008D4412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7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57B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0603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782C39"/>
    <w:multiLevelType w:val="singleLevel"/>
    <w:tmpl w:val="65748DDC"/>
    <w:lvl w:ilvl="0">
      <w:start w:val="5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 w15:restartNumberingAfterBreak="0">
    <w:nsid w:val="243D5FB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FA020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9053C2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B008E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101725"/>
    <w:multiLevelType w:val="singleLevel"/>
    <w:tmpl w:val="2C88C43A"/>
    <w:lvl w:ilvl="0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9" w15:restartNumberingAfterBreak="0">
    <w:nsid w:val="73CD442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651599">
    <w:abstractNumId w:val="8"/>
  </w:num>
  <w:num w:numId="2" w16cid:durableId="426313815">
    <w:abstractNumId w:val="5"/>
  </w:num>
  <w:num w:numId="3" w16cid:durableId="448135282">
    <w:abstractNumId w:val="0"/>
  </w:num>
  <w:num w:numId="4" w16cid:durableId="790788368">
    <w:abstractNumId w:val="9"/>
  </w:num>
  <w:num w:numId="5" w16cid:durableId="1660303174">
    <w:abstractNumId w:val="2"/>
  </w:num>
  <w:num w:numId="6" w16cid:durableId="1415979091">
    <w:abstractNumId w:val="4"/>
  </w:num>
  <w:num w:numId="7" w16cid:durableId="225075255">
    <w:abstractNumId w:val="7"/>
  </w:num>
  <w:num w:numId="8" w16cid:durableId="1073165264">
    <w:abstractNumId w:val="1"/>
  </w:num>
  <w:num w:numId="9" w16cid:durableId="959723637">
    <w:abstractNumId w:val="6"/>
  </w:num>
  <w:num w:numId="10" w16cid:durableId="479083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329f0b61-b1b6-4de3-bdf5-d8b16855046a}"/>
  </w:docVars>
  <w:rsids>
    <w:rsidRoot w:val="002310D2"/>
    <w:rsid w:val="00002DE6"/>
    <w:rsid w:val="001847AC"/>
    <w:rsid w:val="001B07F1"/>
    <w:rsid w:val="002310D2"/>
    <w:rsid w:val="00282A78"/>
    <w:rsid w:val="002E1D81"/>
    <w:rsid w:val="0031651F"/>
    <w:rsid w:val="0035782B"/>
    <w:rsid w:val="00376D7C"/>
    <w:rsid w:val="003C0CC5"/>
    <w:rsid w:val="003E0B5F"/>
    <w:rsid w:val="00404423"/>
    <w:rsid w:val="004A75F2"/>
    <w:rsid w:val="004E77E2"/>
    <w:rsid w:val="004F0817"/>
    <w:rsid w:val="00540899"/>
    <w:rsid w:val="00635B45"/>
    <w:rsid w:val="006730DE"/>
    <w:rsid w:val="006C1392"/>
    <w:rsid w:val="006E47C0"/>
    <w:rsid w:val="006E4E88"/>
    <w:rsid w:val="007327D8"/>
    <w:rsid w:val="0073703D"/>
    <w:rsid w:val="007372A4"/>
    <w:rsid w:val="00783A92"/>
    <w:rsid w:val="007856C9"/>
    <w:rsid w:val="007B309B"/>
    <w:rsid w:val="007B60EE"/>
    <w:rsid w:val="008B3B86"/>
    <w:rsid w:val="008B6BA5"/>
    <w:rsid w:val="008D282B"/>
    <w:rsid w:val="008D4412"/>
    <w:rsid w:val="008F0F1A"/>
    <w:rsid w:val="00911FAA"/>
    <w:rsid w:val="009350DB"/>
    <w:rsid w:val="00940799"/>
    <w:rsid w:val="009A7487"/>
    <w:rsid w:val="009E3AAA"/>
    <w:rsid w:val="00A30842"/>
    <w:rsid w:val="00A33838"/>
    <w:rsid w:val="00A3424E"/>
    <w:rsid w:val="00AB7126"/>
    <w:rsid w:val="00AC65A2"/>
    <w:rsid w:val="00AF208C"/>
    <w:rsid w:val="00B21027"/>
    <w:rsid w:val="00B51C0F"/>
    <w:rsid w:val="00B525F0"/>
    <w:rsid w:val="00C118D2"/>
    <w:rsid w:val="00C34FB2"/>
    <w:rsid w:val="00CC5080"/>
    <w:rsid w:val="00CD4031"/>
    <w:rsid w:val="00D21282"/>
    <w:rsid w:val="00D6264C"/>
    <w:rsid w:val="00DD1FB6"/>
    <w:rsid w:val="00EA74B7"/>
    <w:rsid w:val="00F11706"/>
    <w:rsid w:val="00F51756"/>
    <w:rsid w:val="00F8517B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2B3D058"/>
  <w15:docId w15:val="{E36425AF-44FD-4E4A-A3F2-CC591DBF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5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Blackletter686 BT" w:hAnsi="Blackletter686 BT"/>
      <w:sz w:val="5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969"/>
      </w:tabs>
      <w:outlineLvl w:val="5"/>
    </w:pPr>
    <w:rPr>
      <w:rFonts w:ascii="Blackletter686 BT" w:hAnsi="Blackletter686 BT"/>
      <w:sz w:val="40"/>
    </w:rPr>
  </w:style>
  <w:style w:type="paragraph" w:styleId="berschrift7">
    <w:name w:val="heading 7"/>
    <w:basedOn w:val="Standard"/>
    <w:next w:val="Standard"/>
    <w:qFormat/>
    <w:pPr>
      <w:keepNext/>
      <w:widowControl w:val="0"/>
      <w:outlineLvl w:val="6"/>
    </w:pPr>
    <w:rPr>
      <w:rFonts w:ascii="Comic Sans MS" w:hAnsi="Comic Sans MS"/>
      <w:b/>
      <w:snapToGrid w:val="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sz w:val="44"/>
    </w:rPr>
  </w:style>
  <w:style w:type="paragraph" w:styleId="Textkrper-Zeileneinzug">
    <w:name w:val="Body Text Indent"/>
    <w:basedOn w:val="Standard"/>
    <w:pPr>
      <w:ind w:left="709" w:hanging="709"/>
      <w:jc w:val="both"/>
    </w:pPr>
    <w:rPr>
      <w:sz w:val="4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ind w:left="705"/>
      <w:jc w:val="both"/>
    </w:pPr>
    <w:rPr>
      <w:sz w:val="4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3">
    <w:name w:val="Body Text 3"/>
    <w:basedOn w:val="Standard"/>
    <w:pPr>
      <w:tabs>
        <w:tab w:val="left" w:pos="426"/>
      </w:tabs>
    </w:pPr>
    <w:rPr>
      <w:sz w:val="26"/>
    </w:rPr>
  </w:style>
  <w:style w:type="paragraph" w:styleId="Sprechblasentext">
    <w:name w:val="Balloon Text"/>
    <w:basedOn w:val="Standard"/>
    <w:semiHidden/>
    <w:rsid w:val="008B3B8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8D4412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51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517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8517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1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17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D2128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71fc6-755f-4b92-a795-48e048daa1b9" xsi:nil="true"/>
    <lcf76f155ced4ddcb4097134ff3c332f xmlns="b7539c72-bfed-4da5-9f0c-1f138db707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A9836CAB0FFF408FAB812DD7454769" ma:contentTypeVersion="23" ma:contentTypeDescription="Ein neues Dokument erstellen." ma:contentTypeScope="" ma:versionID="08559675b0d2ddcc7a2da3140b3ddfe5">
  <xsd:schema xmlns:xsd="http://www.w3.org/2001/XMLSchema" xmlns:xs="http://www.w3.org/2001/XMLSchema" xmlns:p="http://schemas.microsoft.com/office/2006/metadata/properties" xmlns:ns2="b7539c72-bfed-4da5-9f0c-1f138db70707" xmlns:ns3="a4071fc6-755f-4b92-a795-48e048daa1b9" targetNamespace="http://schemas.microsoft.com/office/2006/metadata/properties" ma:root="true" ma:fieldsID="222d3428a4d53d110e6dabe466049281" ns2:_="" ns3:_="">
    <xsd:import namespace="b7539c72-bfed-4da5-9f0c-1f138db70707"/>
    <xsd:import namespace="a4071fc6-755f-4b92-a795-48e048daa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39c72-bfed-4da5-9f0c-1f138db7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71fc6-755f-4b92-a795-48e048daa1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33f1ee7-34c8-426a-881e-ddd3b90d7fb5}" ma:internalName="TaxCatchAll" ma:showField="CatchAllData" ma:web="a4071fc6-755f-4b92-a795-48e048daa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018FD-BEA3-4035-AD38-CB7BC1DA3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C7C30-2360-4B2D-A2A1-8D76443E1B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F071FF-8A88-41EB-AD2B-A7282D3EF731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4.xml><?xml version="1.0" encoding="utf-8"?>
<ds:datastoreItem xmlns:ds="http://schemas.openxmlformats.org/officeDocument/2006/customXml" ds:itemID="{9D7C1E40-1A05-41EB-A902-285816017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 T  E  I  N  E</vt:lpstr>
    </vt:vector>
  </TitlesOfParts>
  <Company>Evang. Oberkirchenrat Stuttgart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T  E  I  N  E</dc:title>
  <dc:subject/>
  <dc:creator>R. Haas</dc:creator>
  <cp:keywords/>
  <cp:lastModifiedBy>Reinhard Krämer</cp:lastModifiedBy>
  <cp:revision>2</cp:revision>
  <cp:lastPrinted>2016-08-23T09:28:00Z</cp:lastPrinted>
  <dcterms:created xsi:type="dcterms:W3CDTF">2023-12-04T14:18:00Z</dcterms:created>
  <dcterms:modified xsi:type="dcterms:W3CDTF">2023-12-04T14:18:00Z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0x0101008CA9836CAB0FFF408FAB812DD7454769</vt:lpwstr>
  </property>
  <property fmtid="{D5CDD505-2E9C-101B-9397-08002B2CF9AE}" pid="3" name="_dlc_DocIdItemGuid">
    <vt:lpwstr>923912bf-cfc6-4544-ae32-2a81ce6811ff</vt:lpwstr>
  </property>
  <property fmtid="{D5CDD505-2E9C-101B-9397-08002B2CF9AE}" pid="4" name="Order">
    <vt:r8>236500</vt:r8>
  </property>
  <property fmtid="{D5CDD505-2E9C-101B-9397-08002B2CF9AE}" pid="5" name="MediaServiceImageTags">
    <vt:lpwstr/>
  </property>
</Properties>
</file>