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E560" w14:textId="77777777" w:rsidR="001C170F" w:rsidRPr="005C487B" w:rsidRDefault="001C170F" w:rsidP="001C170F">
      <w:pPr>
        <w:pStyle w:val="Titel"/>
        <w:jc w:val="center"/>
      </w:pPr>
      <w:r>
        <w:t>G</w:t>
      </w:r>
      <w:r w:rsidRPr="005C487B">
        <w:t>eschäftsordnung</w:t>
      </w:r>
    </w:p>
    <w:p w14:paraId="4024797A" w14:textId="77777777" w:rsidR="001C170F" w:rsidRPr="005C487B" w:rsidRDefault="001C170F" w:rsidP="001C170F">
      <w:pPr>
        <w:jc w:val="center"/>
        <w:rPr>
          <w:rFonts w:cs="Arial"/>
          <w:b/>
        </w:rPr>
      </w:pPr>
    </w:p>
    <w:p w14:paraId="525522D9" w14:textId="77777777" w:rsidR="001C170F" w:rsidRPr="00AE63C6" w:rsidRDefault="001C170F" w:rsidP="001C170F">
      <w:pPr>
        <w:jc w:val="center"/>
        <w:rPr>
          <w:rFonts w:cs="Arial"/>
          <w:b/>
          <w:szCs w:val="24"/>
        </w:rPr>
      </w:pPr>
      <w:r w:rsidRPr="00AE63C6">
        <w:rPr>
          <w:rFonts w:cs="Arial"/>
          <w:b/>
          <w:szCs w:val="24"/>
        </w:rPr>
        <w:t>gemäß § 29 MVG</w:t>
      </w:r>
    </w:p>
    <w:p w14:paraId="2726BD65" w14:textId="77777777" w:rsidR="001C170F" w:rsidRPr="00AE63C6" w:rsidRDefault="001C170F" w:rsidP="001C170F">
      <w:pPr>
        <w:jc w:val="center"/>
        <w:rPr>
          <w:rFonts w:cs="Arial"/>
          <w:szCs w:val="24"/>
        </w:rPr>
      </w:pPr>
      <w:r w:rsidRPr="00AE63C6">
        <w:rPr>
          <w:rFonts w:cs="Arial"/>
          <w:szCs w:val="24"/>
        </w:rPr>
        <w:t>für die</w:t>
      </w:r>
    </w:p>
    <w:p w14:paraId="143C8803" w14:textId="77777777" w:rsidR="001C170F" w:rsidRPr="00AE63C6" w:rsidRDefault="001C170F" w:rsidP="001C170F">
      <w:pPr>
        <w:jc w:val="center"/>
        <w:rPr>
          <w:rFonts w:cs="Arial"/>
          <w:szCs w:val="24"/>
        </w:rPr>
      </w:pPr>
      <w:r w:rsidRPr="00AE63C6">
        <w:rPr>
          <w:rFonts w:cs="Arial"/>
          <w:szCs w:val="24"/>
        </w:rPr>
        <w:t>Mitarbeitervertretung .........</w:t>
      </w:r>
    </w:p>
    <w:p w14:paraId="713A9708" w14:textId="77777777" w:rsidR="001C170F" w:rsidRDefault="001C170F" w:rsidP="001C170F"/>
    <w:p w14:paraId="6FC0F3BB" w14:textId="77777777" w:rsidR="001C170F" w:rsidRDefault="001C170F" w:rsidP="001C170F"/>
    <w:p w14:paraId="58534771" w14:textId="77777777" w:rsidR="001C170F" w:rsidRPr="00AE63C6" w:rsidRDefault="001C170F" w:rsidP="00B57E52">
      <w:pPr>
        <w:pStyle w:val="berschrift1"/>
        <w:numPr>
          <w:ilvl w:val="0"/>
          <w:numId w:val="6"/>
        </w:numPr>
        <w:ind w:left="851" w:hanging="567"/>
      </w:pPr>
      <w:r w:rsidRPr="00AE63C6">
        <w:t xml:space="preserve">Die Mitarbeitervertretung </w:t>
      </w:r>
    </w:p>
    <w:p w14:paraId="0DE8934B" w14:textId="77777777" w:rsidR="001C170F" w:rsidRPr="00AE63C6" w:rsidRDefault="001C170F" w:rsidP="00A57212">
      <w:pPr>
        <w:ind w:left="851" w:hanging="567"/>
      </w:pPr>
    </w:p>
    <w:p w14:paraId="2E676489" w14:textId="77777777" w:rsidR="001C170F" w:rsidRPr="00AE63C6" w:rsidRDefault="001C170F" w:rsidP="00B57E52">
      <w:pPr>
        <w:pStyle w:val="berschrift2"/>
        <w:numPr>
          <w:ilvl w:val="1"/>
          <w:numId w:val="6"/>
        </w:numPr>
        <w:ind w:left="851" w:hanging="567"/>
      </w:pPr>
      <w:r w:rsidRPr="00AE63C6">
        <w:t>Mitglieder der MAV</w:t>
      </w:r>
    </w:p>
    <w:p w14:paraId="4F88AFC3" w14:textId="77777777" w:rsidR="001C170F" w:rsidRPr="00AE63C6" w:rsidRDefault="001C170F" w:rsidP="00A57212">
      <w:pPr>
        <w:pStyle w:val="Kopfzeile"/>
        <w:tabs>
          <w:tab w:val="clear" w:pos="4536"/>
          <w:tab w:val="clear" w:pos="9072"/>
        </w:tabs>
        <w:ind w:left="851" w:hanging="567"/>
        <w:rPr>
          <w:rFonts w:cs="Arial"/>
          <w:szCs w:val="24"/>
        </w:rPr>
      </w:pPr>
    </w:p>
    <w:p w14:paraId="49CBBD6E"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Die MAV-Mitglieder sind an die Beschlüsse der Mitarbeitervertretung gebunden.</w:t>
      </w:r>
    </w:p>
    <w:p w14:paraId="282F0CE3" w14:textId="77777777" w:rsidR="001C170F" w:rsidRDefault="001C170F" w:rsidP="00B57E52">
      <w:pPr>
        <w:ind w:left="993" w:hanging="709"/>
        <w:rPr>
          <w:rFonts w:cs="Arial"/>
          <w:szCs w:val="24"/>
        </w:rPr>
      </w:pPr>
    </w:p>
    <w:p w14:paraId="300E37D5" w14:textId="77777777" w:rsidR="001C170F" w:rsidRDefault="001C170F" w:rsidP="00B57E52">
      <w:pPr>
        <w:numPr>
          <w:ilvl w:val="2"/>
          <w:numId w:val="1"/>
        </w:numPr>
        <w:spacing w:after="0"/>
        <w:ind w:left="993" w:hanging="709"/>
        <w:contextualSpacing w:val="0"/>
        <w:rPr>
          <w:rFonts w:cs="Arial"/>
          <w:szCs w:val="24"/>
        </w:rPr>
      </w:pPr>
      <w:r w:rsidRPr="00AE63C6">
        <w:rPr>
          <w:rFonts w:cs="Arial"/>
          <w:szCs w:val="24"/>
        </w:rPr>
        <w:t>Einzelne MAV-Mitglieder dürfen ohne Beschluss der MAV keine Erklärungen im Namen der MAV abgeben. Erklärungen, die für die MAV bestimmt sind, können sie entgegennehmen. Sie haben diese unverzüglich an den Vorsitzenden / die Vorsitzende weiterzuleiten. In der nächsten MAV-Sitzung informieren sie darüber.</w:t>
      </w:r>
    </w:p>
    <w:p w14:paraId="2C80B847" w14:textId="77777777" w:rsidR="001C170F" w:rsidRPr="00AE63C6" w:rsidRDefault="001C170F" w:rsidP="00B57E52">
      <w:pPr>
        <w:ind w:left="993" w:hanging="709"/>
        <w:rPr>
          <w:rFonts w:cs="Arial"/>
          <w:szCs w:val="24"/>
        </w:rPr>
      </w:pPr>
    </w:p>
    <w:p w14:paraId="612A43B9" w14:textId="77777777" w:rsidR="001C170F" w:rsidRDefault="001C170F" w:rsidP="00B57E52">
      <w:pPr>
        <w:numPr>
          <w:ilvl w:val="2"/>
          <w:numId w:val="1"/>
        </w:numPr>
        <w:spacing w:after="0"/>
        <w:ind w:left="993" w:hanging="709"/>
        <w:contextualSpacing w:val="0"/>
        <w:rPr>
          <w:rFonts w:cs="Arial"/>
          <w:szCs w:val="24"/>
        </w:rPr>
      </w:pPr>
      <w:r w:rsidRPr="00AE63C6">
        <w:rPr>
          <w:rFonts w:cs="Arial"/>
          <w:szCs w:val="24"/>
        </w:rPr>
        <w:t>Der Geschäftsführende Ausschuss (GfA) ist der Mitarbeitervertretung über seine Arbeit Rechenschaft schuldig.</w:t>
      </w:r>
    </w:p>
    <w:p w14:paraId="2D74F86F" w14:textId="77777777" w:rsidR="001C170F" w:rsidRDefault="001C170F" w:rsidP="00B57E52">
      <w:pPr>
        <w:pStyle w:val="Listenabsatz"/>
        <w:ind w:left="993" w:hanging="709"/>
        <w:rPr>
          <w:rFonts w:cs="Arial"/>
          <w:szCs w:val="24"/>
        </w:rPr>
      </w:pPr>
    </w:p>
    <w:p w14:paraId="7B6B8733"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Die Freistellung der einzelnen MAV-Mitglieder richtet sich nach den übernommenen Aufgaben. Die MAV beschließt die jeweiligen Freistellungen (§ 20 Abs. 7 MVG).</w:t>
      </w:r>
    </w:p>
    <w:p w14:paraId="672E974D" w14:textId="77777777" w:rsidR="001C170F" w:rsidRPr="00AE63C6" w:rsidRDefault="001C170F" w:rsidP="00B57E52">
      <w:pPr>
        <w:ind w:left="993" w:hanging="709"/>
        <w:rPr>
          <w:rFonts w:cs="Arial"/>
          <w:szCs w:val="24"/>
        </w:rPr>
      </w:pPr>
    </w:p>
    <w:p w14:paraId="016F54D8"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Nimmt ein MAV-Mitglied die ihm übertragenen Aufgaben nicht mehr oder nicht ordnungsgemäß wahr, kann ihm die Freistellung durch Beschluss der Mehrheit der MAV-Mitglieder entzogen werden.</w:t>
      </w:r>
    </w:p>
    <w:p w14:paraId="27169D37" w14:textId="77777777" w:rsidR="001C170F" w:rsidRDefault="001C170F" w:rsidP="00A57212">
      <w:pPr>
        <w:ind w:left="851" w:hanging="567"/>
        <w:rPr>
          <w:rFonts w:cs="Arial"/>
          <w:szCs w:val="24"/>
        </w:rPr>
      </w:pPr>
    </w:p>
    <w:p w14:paraId="299A0A0B" w14:textId="77777777" w:rsidR="00A57212" w:rsidRPr="00AE63C6" w:rsidRDefault="00A57212" w:rsidP="00A57212">
      <w:pPr>
        <w:ind w:left="851" w:hanging="567"/>
        <w:rPr>
          <w:rFonts w:cs="Arial"/>
          <w:szCs w:val="24"/>
        </w:rPr>
      </w:pPr>
    </w:p>
    <w:p w14:paraId="15801CC8" w14:textId="77777777" w:rsidR="001C170F" w:rsidRPr="00AE63C6" w:rsidRDefault="001C170F" w:rsidP="00B57E52">
      <w:pPr>
        <w:pStyle w:val="berschrift2"/>
        <w:numPr>
          <w:ilvl w:val="1"/>
          <w:numId w:val="6"/>
        </w:numPr>
        <w:ind w:left="851" w:hanging="567"/>
      </w:pPr>
      <w:r w:rsidRPr="00AE63C6">
        <w:t>Der Vorsitzende / die Vorsitzende und dessen / deren Stellvertretungen</w:t>
      </w:r>
    </w:p>
    <w:p w14:paraId="6EDCD924" w14:textId="77777777" w:rsidR="001C170F" w:rsidRPr="00AE63C6" w:rsidRDefault="001C170F" w:rsidP="00A57212">
      <w:pPr>
        <w:pStyle w:val="Kopfzeile"/>
        <w:tabs>
          <w:tab w:val="clear" w:pos="4536"/>
          <w:tab w:val="clear" w:pos="9072"/>
        </w:tabs>
        <w:ind w:left="851" w:hanging="567"/>
        <w:rPr>
          <w:rFonts w:cs="Arial"/>
          <w:szCs w:val="24"/>
        </w:rPr>
      </w:pPr>
    </w:p>
    <w:p w14:paraId="29833047" w14:textId="77777777" w:rsidR="001C170F"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Der Vorsitzende / die Vorsitzende vertritt die MAV gegenüber Dritten im Rahmen der gefassten Beschlüsse. Er / Sie nimmt Erklärungen Dritter entgegen und informiert die MAV in der nächsten Sitzung darüber.</w:t>
      </w:r>
    </w:p>
    <w:p w14:paraId="28DFEF22" w14:textId="77777777" w:rsidR="001C170F" w:rsidRDefault="001C170F" w:rsidP="00B57E52">
      <w:pPr>
        <w:ind w:left="993" w:hanging="709"/>
        <w:rPr>
          <w:rFonts w:cs="Arial"/>
          <w:szCs w:val="24"/>
        </w:rPr>
      </w:pPr>
    </w:p>
    <w:p w14:paraId="31E5AEF0" w14:textId="77777777" w:rsidR="001C170F" w:rsidRPr="00A57212" w:rsidRDefault="001C170F" w:rsidP="00B57E52">
      <w:pPr>
        <w:pStyle w:val="Listenabsatz"/>
        <w:numPr>
          <w:ilvl w:val="2"/>
          <w:numId w:val="2"/>
        </w:numPr>
        <w:tabs>
          <w:tab w:val="clear" w:pos="720"/>
        </w:tabs>
        <w:spacing w:after="0"/>
        <w:ind w:left="993" w:hanging="709"/>
        <w:contextualSpacing w:val="0"/>
        <w:rPr>
          <w:rFonts w:cs="Arial"/>
          <w:szCs w:val="24"/>
        </w:rPr>
      </w:pPr>
      <w:r w:rsidRPr="00A57212">
        <w:rPr>
          <w:rFonts w:cs="Arial"/>
          <w:szCs w:val="24"/>
        </w:rPr>
        <w:t>Der Vorsitzende / die Vorsitzende kann außerhalb der gefassten Beschlüsse Erklärungen gegenüber Dritten nur unter dem Vorbehalt der Zustimmung durch die MAV abgeben.</w:t>
      </w:r>
    </w:p>
    <w:p w14:paraId="537500E2" w14:textId="77777777" w:rsidR="001C170F" w:rsidRPr="00AE63C6" w:rsidRDefault="001C170F" w:rsidP="00B57E52">
      <w:pPr>
        <w:ind w:left="993" w:hanging="709"/>
        <w:rPr>
          <w:rFonts w:cs="Arial"/>
          <w:szCs w:val="24"/>
        </w:rPr>
      </w:pPr>
    </w:p>
    <w:p w14:paraId="4AAFB3D2" w14:textId="77777777" w:rsidR="001C170F" w:rsidRPr="00AE63C6"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Die Absätze 1.2.1. und 1.2.2. der Geschäftsordnung (GO) gelten für die Stellvertreter / Stellvertreterinnen des Vorsitzenden / der Vorsitzenden entsprechend, wenn sie im Verhinderungsfall des Vorsitzenden / der Vorsitzenden Erklärungen für die MAV abgeben oder entgegennehmen.</w:t>
      </w:r>
    </w:p>
    <w:p w14:paraId="51925156" w14:textId="77777777" w:rsidR="001C170F" w:rsidRPr="00352E50" w:rsidRDefault="001C170F" w:rsidP="00B57E52">
      <w:pPr>
        <w:pStyle w:val="berschrift2"/>
        <w:numPr>
          <w:ilvl w:val="1"/>
          <w:numId w:val="6"/>
        </w:numPr>
        <w:ind w:left="851" w:hanging="567"/>
      </w:pPr>
      <w:r w:rsidRPr="00352E50">
        <w:lastRenderedPageBreak/>
        <w:t>Die Sitzungen und sonstigen Arbeitsformen der MAV</w:t>
      </w:r>
    </w:p>
    <w:p w14:paraId="7547261B" w14:textId="77777777" w:rsidR="001C170F" w:rsidRPr="00352E50" w:rsidRDefault="001C170F" w:rsidP="00B57E52">
      <w:pPr>
        <w:ind w:left="993" w:hanging="709"/>
        <w:rPr>
          <w:rFonts w:cs="Arial"/>
          <w:b/>
          <w:szCs w:val="24"/>
        </w:rPr>
      </w:pPr>
    </w:p>
    <w:p w14:paraId="458DE028" w14:textId="77777777" w:rsidR="001C170F" w:rsidRPr="00A57212" w:rsidRDefault="001C170F" w:rsidP="00B57E52">
      <w:pPr>
        <w:pStyle w:val="Listenabsatz"/>
        <w:numPr>
          <w:ilvl w:val="2"/>
          <w:numId w:val="7"/>
        </w:numPr>
        <w:spacing w:after="0"/>
        <w:ind w:left="993" w:hanging="709"/>
        <w:contextualSpacing w:val="0"/>
        <w:rPr>
          <w:rFonts w:cs="Arial"/>
          <w:szCs w:val="24"/>
        </w:rPr>
      </w:pPr>
      <w:r w:rsidRPr="00A57212">
        <w:rPr>
          <w:rFonts w:cs="Arial"/>
          <w:szCs w:val="24"/>
        </w:rPr>
        <w:t>Die Sitzungen der MAV finden in der Regel ..........(wöchentlich / monatlich und Ort) statt. Die Sitzungstermine werden spätestens im Oktober für das nachfolgende Jahr festgelegt.</w:t>
      </w:r>
    </w:p>
    <w:p w14:paraId="6EDD2C3B" w14:textId="77777777" w:rsidR="001C170F" w:rsidRDefault="001C170F" w:rsidP="00B57E52">
      <w:pPr>
        <w:ind w:left="993" w:hanging="709"/>
        <w:rPr>
          <w:rFonts w:cs="Arial"/>
          <w:szCs w:val="24"/>
        </w:rPr>
      </w:pPr>
    </w:p>
    <w:p w14:paraId="35F6BB23" w14:textId="77777777" w:rsidR="001C170F" w:rsidRPr="00A57212" w:rsidRDefault="001C170F" w:rsidP="00B57E52">
      <w:pPr>
        <w:pStyle w:val="Listenabsatz"/>
        <w:numPr>
          <w:ilvl w:val="2"/>
          <w:numId w:val="7"/>
        </w:numPr>
        <w:spacing w:after="0"/>
        <w:ind w:left="993" w:hanging="709"/>
        <w:contextualSpacing w:val="0"/>
        <w:rPr>
          <w:rFonts w:cs="Arial"/>
          <w:szCs w:val="24"/>
        </w:rPr>
      </w:pPr>
      <w:r w:rsidRPr="00A57212">
        <w:rPr>
          <w:rFonts w:cs="Arial"/>
          <w:szCs w:val="24"/>
        </w:rPr>
        <w:t xml:space="preserve">Der Vorsitzende / die Vorsitzende stellt die Tagesordnung auf (§ 24 Abs. 2 MVG), die vor der Sitzung zusammen mit den Sitzungsunterlagen an die MAV-Mitglieder versandt wird. </w:t>
      </w:r>
    </w:p>
    <w:p w14:paraId="5575F02D" w14:textId="77777777" w:rsidR="001C170F" w:rsidRPr="00AE63C6" w:rsidRDefault="001C170F" w:rsidP="00B57E52">
      <w:pPr>
        <w:ind w:left="993" w:hanging="709"/>
        <w:rPr>
          <w:rFonts w:cs="Arial"/>
          <w:szCs w:val="24"/>
        </w:rPr>
      </w:pPr>
    </w:p>
    <w:p w14:paraId="288BCC9C" w14:textId="77777777" w:rsidR="001C170F" w:rsidRPr="00AE63C6" w:rsidRDefault="001C170F" w:rsidP="00B57E52">
      <w:pPr>
        <w:numPr>
          <w:ilvl w:val="2"/>
          <w:numId w:val="7"/>
        </w:numPr>
        <w:spacing w:after="0"/>
        <w:ind w:left="993" w:hanging="709"/>
        <w:contextualSpacing w:val="0"/>
        <w:rPr>
          <w:rFonts w:cs="Arial"/>
          <w:szCs w:val="24"/>
        </w:rPr>
      </w:pPr>
      <w:r w:rsidRPr="00AE63C6">
        <w:rPr>
          <w:rFonts w:cs="Arial"/>
          <w:szCs w:val="24"/>
        </w:rPr>
        <w:t>Jedes Mitglied der Mitarbeitervertretung hat das Recht, Themen für die Tagesordnung der Sitzungen vorzuschlagen. Auf Antrag von mindestens drei Mitgliedern muss ein Thema in die Tagesordnung aufgenommen werden.</w:t>
      </w:r>
    </w:p>
    <w:p w14:paraId="1635437B" w14:textId="77777777" w:rsidR="001C170F" w:rsidRPr="00AE63C6" w:rsidRDefault="001C170F" w:rsidP="00B57E52">
      <w:pPr>
        <w:ind w:left="993" w:hanging="709"/>
        <w:rPr>
          <w:rFonts w:cs="Arial"/>
          <w:szCs w:val="24"/>
        </w:rPr>
      </w:pPr>
    </w:p>
    <w:p w14:paraId="146A921D"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Jedes Mitglied der Mitarbeitervertretung ist verpflichtet, an den Sitzungen teilzunehmen. </w:t>
      </w:r>
    </w:p>
    <w:p w14:paraId="57742080" w14:textId="77777777" w:rsidR="001C170F" w:rsidRPr="00AE63C6" w:rsidRDefault="001C170F" w:rsidP="00B57E52">
      <w:pPr>
        <w:ind w:left="993" w:hanging="709"/>
        <w:rPr>
          <w:rFonts w:cs="Arial"/>
          <w:szCs w:val="24"/>
        </w:rPr>
      </w:pPr>
    </w:p>
    <w:p w14:paraId="1D0FB0A9"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Kann ein MAV-Mitglied an einer Sitzung nicht teilnehmen, informiert es umgehend den Vorsitzenden / die Vorsitzende.</w:t>
      </w:r>
    </w:p>
    <w:p w14:paraId="7DF8F4EB" w14:textId="77777777" w:rsidR="001C170F" w:rsidRPr="00AE63C6" w:rsidRDefault="001C170F" w:rsidP="00B57E52">
      <w:pPr>
        <w:ind w:left="993" w:hanging="709"/>
        <w:rPr>
          <w:rFonts w:cs="Arial"/>
          <w:szCs w:val="24"/>
        </w:rPr>
      </w:pPr>
    </w:p>
    <w:p w14:paraId="52D8DE0C"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Einmal jährlich findet eine gemeinsame Sitzung mit den MAV-Mitglieder der anderen Mitarbeitervertretungen im Kirchenbezirk statt.</w:t>
      </w:r>
    </w:p>
    <w:p w14:paraId="64CB43CE" w14:textId="77777777" w:rsidR="001C170F" w:rsidRPr="00AE63C6" w:rsidRDefault="001C170F" w:rsidP="00B57E52">
      <w:pPr>
        <w:ind w:left="993" w:hanging="709"/>
        <w:rPr>
          <w:rFonts w:cs="Arial"/>
          <w:szCs w:val="24"/>
        </w:rPr>
      </w:pPr>
    </w:p>
    <w:p w14:paraId="64F520AF"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Die Sitzungen der MAV werden vom Vorsitzenden / der Vorsitzenden geleitet. Ist der Vorsitzende / die Vorsitzende verhindert, übernimmt die Stellvertretung die Sitzungsleitung. Er / Sie kann die Gesprächsleitung an ein anderes MAV-Mitglied abgeben.</w:t>
      </w:r>
    </w:p>
    <w:p w14:paraId="2AF3B42A" w14:textId="77777777" w:rsidR="001C170F" w:rsidRPr="00AE63C6" w:rsidRDefault="001C170F" w:rsidP="00B57E52">
      <w:pPr>
        <w:ind w:left="993" w:hanging="709"/>
        <w:rPr>
          <w:rFonts w:cs="Arial"/>
          <w:szCs w:val="24"/>
        </w:rPr>
      </w:pPr>
    </w:p>
    <w:p w14:paraId="625379E2"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Stimmberechtigt sind nur die gewählten Mitglieder der Mitarbeitervertretung. </w:t>
      </w:r>
    </w:p>
    <w:p w14:paraId="3777D002" w14:textId="77777777" w:rsidR="001C170F" w:rsidRPr="00AE63C6" w:rsidRDefault="001C170F" w:rsidP="00B57E52">
      <w:pPr>
        <w:ind w:left="993" w:hanging="709"/>
        <w:rPr>
          <w:rFonts w:cs="Arial"/>
          <w:szCs w:val="24"/>
        </w:rPr>
      </w:pPr>
    </w:p>
    <w:p w14:paraId="0A73AEB4" w14:textId="77777777" w:rsidR="001C170F" w:rsidRPr="00AE63C6" w:rsidRDefault="001C170F" w:rsidP="00B57E52">
      <w:pPr>
        <w:numPr>
          <w:ilvl w:val="2"/>
          <w:numId w:val="7"/>
        </w:numPr>
        <w:spacing w:after="0"/>
        <w:ind w:left="993" w:hanging="709"/>
        <w:contextualSpacing w:val="0"/>
        <w:rPr>
          <w:rFonts w:cs="Arial"/>
          <w:szCs w:val="24"/>
        </w:rPr>
      </w:pPr>
      <w:r w:rsidRPr="00AE63C6">
        <w:rPr>
          <w:rFonts w:cs="Arial"/>
          <w:szCs w:val="24"/>
        </w:rPr>
        <w:t>Mindestens einmal jährlich wird eine Klausurtagung durchgeführt. Klausuren dienen der Planung, Koordination und Erarbeitung von Schwerpunktthemen der MAV-Arbeit.</w:t>
      </w:r>
    </w:p>
    <w:p w14:paraId="1301D7EE" w14:textId="77777777" w:rsidR="001C170F" w:rsidRDefault="001C170F" w:rsidP="00A57212">
      <w:pPr>
        <w:pStyle w:val="Kopfzeile"/>
        <w:tabs>
          <w:tab w:val="clear" w:pos="4536"/>
          <w:tab w:val="clear" w:pos="9072"/>
        </w:tabs>
        <w:ind w:left="851" w:hanging="567"/>
        <w:rPr>
          <w:rFonts w:cs="Arial"/>
          <w:szCs w:val="24"/>
        </w:rPr>
      </w:pPr>
    </w:p>
    <w:p w14:paraId="48C58334" w14:textId="77777777" w:rsidR="001C170F" w:rsidRPr="00AE63C6" w:rsidRDefault="001C170F" w:rsidP="00A57212">
      <w:pPr>
        <w:pStyle w:val="Kopfzeile"/>
        <w:tabs>
          <w:tab w:val="clear" w:pos="4536"/>
          <w:tab w:val="clear" w:pos="9072"/>
        </w:tabs>
        <w:ind w:left="851" w:hanging="567"/>
        <w:rPr>
          <w:rFonts w:cs="Arial"/>
          <w:szCs w:val="24"/>
        </w:rPr>
      </w:pPr>
    </w:p>
    <w:p w14:paraId="5C472F24" w14:textId="77777777" w:rsidR="001C170F" w:rsidRDefault="001C170F" w:rsidP="00B57E52">
      <w:pPr>
        <w:pStyle w:val="berschrift2"/>
        <w:numPr>
          <w:ilvl w:val="1"/>
          <w:numId w:val="6"/>
        </w:numPr>
        <w:ind w:left="851" w:hanging="567"/>
      </w:pPr>
      <w:r w:rsidRPr="00AE63C6">
        <w:t>Beschlussfassung</w:t>
      </w:r>
    </w:p>
    <w:p w14:paraId="31E85C55" w14:textId="77777777" w:rsidR="001C170F" w:rsidRPr="00AE63C6" w:rsidRDefault="001C170F" w:rsidP="00A57212">
      <w:pPr>
        <w:ind w:left="851" w:hanging="567"/>
        <w:rPr>
          <w:rFonts w:cs="Arial"/>
          <w:b/>
          <w:szCs w:val="24"/>
        </w:rPr>
      </w:pPr>
    </w:p>
    <w:p w14:paraId="3A2B0411" w14:textId="77777777" w:rsidR="001C170F" w:rsidRPr="00A57212" w:rsidRDefault="001C170F" w:rsidP="00B57E52">
      <w:pPr>
        <w:pStyle w:val="Listenabsatz"/>
        <w:numPr>
          <w:ilvl w:val="2"/>
          <w:numId w:val="8"/>
        </w:numPr>
        <w:spacing w:after="0"/>
        <w:ind w:left="993" w:hanging="709"/>
        <w:contextualSpacing w:val="0"/>
        <w:rPr>
          <w:rFonts w:cs="Arial"/>
          <w:szCs w:val="24"/>
        </w:rPr>
      </w:pPr>
      <w:r w:rsidRPr="00A57212">
        <w:rPr>
          <w:rFonts w:cs="Arial"/>
          <w:szCs w:val="24"/>
        </w:rPr>
        <w:t>Die MAV ist beschlussfähig, wenn die Mehrheit der Mitglieder anwesend ist. Die Beschlussfähigkeit und Änderungen der Beschlussfähigkeit werden im Protokoll festgehalten. Beschlüsse werden mit einfacher Mehrheit gefasst.</w:t>
      </w:r>
    </w:p>
    <w:p w14:paraId="1F47DC31" w14:textId="77777777" w:rsidR="001C170F" w:rsidRPr="00AE63C6" w:rsidRDefault="001C170F" w:rsidP="00B57E52">
      <w:pPr>
        <w:ind w:left="993" w:hanging="709"/>
        <w:rPr>
          <w:rFonts w:cs="Arial"/>
          <w:szCs w:val="24"/>
        </w:rPr>
      </w:pPr>
    </w:p>
    <w:p w14:paraId="22D6F960" w14:textId="77777777" w:rsidR="001C170F" w:rsidRDefault="001C170F" w:rsidP="00B57E52">
      <w:pPr>
        <w:numPr>
          <w:ilvl w:val="2"/>
          <w:numId w:val="8"/>
        </w:numPr>
        <w:spacing w:after="0"/>
        <w:ind w:left="993" w:hanging="709"/>
        <w:contextualSpacing w:val="0"/>
        <w:rPr>
          <w:rFonts w:cs="Arial"/>
          <w:szCs w:val="24"/>
        </w:rPr>
      </w:pPr>
      <w:r w:rsidRPr="00AE63C6">
        <w:rPr>
          <w:rFonts w:cs="Arial"/>
          <w:szCs w:val="24"/>
        </w:rPr>
        <w:t>Werden einem aus mindestens drei MAV-Mitgliedern bestehenden Ausschuss Aufgaben zur selbstständigen Erledigung übertragen, erfordert dies eine Dreiviertelmehrheit der Mitglieder der Mitarbeitervertretung (§ 23 a Abs. 1 – Satz 2 MVG).</w:t>
      </w:r>
    </w:p>
    <w:p w14:paraId="2C29ACD8" w14:textId="77777777" w:rsidR="001C170F" w:rsidRPr="00AE63C6" w:rsidRDefault="001C170F" w:rsidP="00B57E52">
      <w:pPr>
        <w:ind w:left="993" w:hanging="709"/>
        <w:rPr>
          <w:rFonts w:cs="Arial"/>
          <w:szCs w:val="24"/>
        </w:rPr>
      </w:pPr>
    </w:p>
    <w:p w14:paraId="55D8B38F" w14:textId="77777777" w:rsidR="001C170F" w:rsidRDefault="001C170F" w:rsidP="00B57E52">
      <w:pPr>
        <w:numPr>
          <w:ilvl w:val="2"/>
          <w:numId w:val="8"/>
        </w:numPr>
        <w:spacing w:after="0"/>
        <w:ind w:left="993" w:hanging="709"/>
        <w:contextualSpacing w:val="0"/>
        <w:rPr>
          <w:rFonts w:cs="Arial"/>
          <w:szCs w:val="24"/>
        </w:rPr>
      </w:pPr>
      <w:r w:rsidRPr="00AE63C6">
        <w:rPr>
          <w:rFonts w:cs="Arial"/>
          <w:szCs w:val="24"/>
        </w:rPr>
        <w:t>Ein Beschlussverfahren durch fernmündliche Absprachen oder im Umlaufverfahren ist nicht zulässig.</w:t>
      </w:r>
    </w:p>
    <w:p w14:paraId="7D494EFE" w14:textId="1FA38B66" w:rsidR="00A57212" w:rsidRDefault="00C419E9" w:rsidP="00C419E9">
      <w:pPr>
        <w:pStyle w:val="Listenabsatz"/>
        <w:numPr>
          <w:ilvl w:val="2"/>
          <w:numId w:val="8"/>
        </w:numPr>
        <w:rPr>
          <w:rFonts w:cs="Arial"/>
          <w:szCs w:val="24"/>
        </w:rPr>
      </w:pPr>
      <w:r>
        <w:lastRenderedPageBreak/>
        <w:t>Wurden alle MAV-Mitglieder ordnungsgemäß zu der MAV-Sitzung eingeladen und besteht Beschlussfähigkeit, so kann die Tagesordnung in der Sitzung durch einstimmigen Beschluss der Anwesenden um weitere Tagesordnungspunkte ergänzt werden.</w:t>
      </w:r>
    </w:p>
    <w:p w14:paraId="00685732" w14:textId="77777777" w:rsidR="00A57212" w:rsidRPr="00AE63C6" w:rsidRDefault="00A57212" w:rsidP="00A57212">
      <w:pPr>
        <w:spacing w:after="0"/>
        <w:ind w:left="851" w:hanging="567"/>
        <w:contextualSpacing w:val="0"/>
        <w:rPr>
          <w:rFonts w:cs="Arial"/>
          <w:szCs w:val="24"/>
        </w:rPr>
      </w:pPr>
    </w:p>
    <w:p w14:paraId="3DE5C273" w14:textId="77777777" w:rsidR="001C170F" w:rsidRDefault="001C170F" w:rsidP="00B57E52">
      <w:pPr>
        <w:pStyle w:val="berschrift2"/>
        <w:numPr>
          <w:ilvl w:val="1"/>
          <w:numId w:val="6"/>
        </w:numPr>
        <w:ind w:left="851" w:hanging="567"/>
      </w:pPr>
      <w:r w:rsidRPr="00AE63C6">
        <w:t>Das Protokoll</w:t>
      </w:r>
    </w:p>
    <w:p w14:paraId="326192D7" w14:textId="77777777" w:rsidR="001C170F" w:rsidRPr="00AE63C6" w:rsidRDefault="001C170F" w:rsidP="00A57212">
      <w:pPr>
        <w:ind w:left="851" w:hanging="567"/>
        <w:rPr>
          <w:rFonts w:cs="Arial"/>
          <w:b/>
          <w:szCs w:val="24"/>
        </w:rPr>
      </w:pPr>
    </w:p>
    <w:p w14:paraId="644B1AE5" w14:textId="77777777" w:rsidR="001C170F" w:rsidRPr="00A57212" w:rsidRDefault="001C170F" w:rsidP="00B57E52">
      <w:pPr>
        <w:pStyle w:val="Listenabsatz"/>
        <w:numPr>
          <w:ilvl w:val="2"/>
          <w:numId w:val="9"/>
        </w:numPr>
        <w:spacing w:after="0"/>
        <w:ind w:left="993" w:hanging="709"/>
        <w:contextualSpacing w:val="0"/>
        <w:rPr>
          <w:rFonts w:cs="Arial"/>
          <w:szCs w:val="24"/>
        </w:rPr>
      </w:pPr>
      <w:r w:rsidRPr="00A57212">
        <w:rPr>
          <w:rFonts w:cs="Arial"/>
          <w:szCs w:val="24"/>
        </w:rPr>
        <w:t xml:space="preserve">Das Sitzungsprotokoll wird in der Regel vom Schriftführer / von der Schriftführerin erstellt. </w:t>
      </w:r>
    </w:p>
    <w:p w14:paraId="3053A666" w14:textId="77777777" w:rsidR="001C170F" w:rsidRPr="00AE63C6" w:rsidRDefault="001C170F" w:rsidP="00B57E52">
      <w:pPr>
        <w:ind w:left="993" w:hanging="709"/>
        <w:rPr>
          <w:rFonts w:cs="Arial"/>
          <w:szCs w:val="24"/>
        </w:rPr>
      </w:pPr>
    </w:p>
    <w:p w14:paraId="14235D6A" w14:textId="77777777" w:rsidR="001C170F" w:rsidRPr="00AE63C6" w:rsidRDefault="001C170F" w:rsidP="00B57E52">
      <w:pPr>
        <w:numPr>
          <w:ilvl w:val="2"/>
          <w:numId w:val="9"/>
        </w:numPr>
        <w:spacing w:after="0"/>
        <w:ind w:left="993" w:hanging="709"/>
        <w:contextualSpacing w:val="0"/>
        <w:rPr>
          <w:rFonts w:cs="Arial"/>
          <w:szCs w:val="24"/>
        </w:rPr>
      </w:pPr>
      <w:r w:rsidRPr="00AE63C6">
        <w:rPr>
          <w:rFonts w:cs="Arial"/>
          <w:szCs w:val="24"/>
        </w:rPr>
        <w:t>Es ist vom Schriftführer / von der Schriftführerin und dem Vorsitzenden / der Vorsitzenden zu unterzeichnen und wird mit der Einladung zur nächsten MAV-Sitzung versandt.</w:t>
      </w:r>
    </w:p>
    <w:p w14:paraId="2BC3747D" w14:textId="77777777" w:rsidR="001C170F" w:rsidRDefault="001C170F" w:rsidP="00B57E52">
      <w:pPr>
        <w:ind w:left="993" w:hanging="709"/>
        <w:rPr>
          <w:rFonts w:cs="Arial"/>
          <w:b/>
          <w:szCs w:val="24"/>
        </w:rPr>
      </w:pPr>
    </w:p>
    <w:p w14:paraId="0458B61B" w14:textId="77777777" w:rsidR="001C170F" w:rsidRPr="00AE63C6" w:rsidRDefault="001C170F" w:rsidP="00A57212">
      <w:pPr>
        <w:ind w:left="851" w:hanging="567"/>
        <w:rPr>
          <w:rFonts w:cs="Arial"/>
          <w:b/>
          <w:szCs w:val="24"/>
        </w:rPr>
      </w:pPr>
    </w:p>
    <w:p w14:paraId="5A4EE35A" w14:textId="77777777" w:rsidR="001C170F" w:rsidRDefault="001C170F" w:rsidP="00B57E52">
      <w:pPr>
        <w:pStyle w:val="berschrift2"/>
        <w:numPr>
          <w:ilvl w:val="1"/>
          <w:numId w:val="6"/>
        </w:numPr>
        <w:ind w:left="851" w:hanging="567"/>
      </w:pPr>
      <w:r w:rsidRPr="00AE63C6">
        <w:t>Wahlen in Ausschüsse und Gremien</w:t>
      </w:r>
    </w:p>
    <w:p w14:paraId="1F74E0B8" w14:textId="77777777" w:rsidR="001C170F" w:rsidRPr="00AE63C6" w:rsidRDefault="001C170F" w:rsidP="00A57212">
      <w:pPr>
        <w:ind w:left="851" w:hanging="567"/>
        <w:rPr>
          <w:rFonts w:cs="Arial"/>
          <w:b/>
          <w:szCs w:val="24"/>
        </w:rPr>
      </w:pPr>
    </w:p>
    <w:p w14:paraId="61DDB155" w14:textId="77777777" w:rsidR="001C170F" w:rsidRPr="00A57212" w:rsidRDefault="001C170F" w:rsidP="00B57E52">
      <w:pPr>
        <w:pStyle w:val="Listenabsatz"/>
        <w:numPr>
          <w:ilvl w:val="2"/>
          <w:numId w:val="10"/>
        </w:numPr>
        <w:spacing w:after="0"/>
        <w:ind w:left="993" w:hanging="709"/>
        <w:contextualSpacing w:val="0"/>
        <w:rPr>
          <w:rFonts w:cs="Arial"/>
          <w:szCs w:val="24"/>
        </w:rPr>
      </w:pPr>
      <w:r w:rsidRPr="00A57212">
        <w:rPr>
          <w:rFonts w:cs="Arial"/>
          <w:szCs w:val="24"/>
        </w:rPr>
        <w:t>Alle Mitglieder der Mitarbeitervertretung sind in die Gremien, Arbeitsausschüsse etc. wählbar.</w:t>
      </w:r>
    </w:p>
    <w:p w14:paraId="10E8F674" w14:textId="77777777" w:rsidR="001C170F" w:rsidRPr="00AE63C6" w:rsidRDefault="001C170F" w:rsidP="00A57212">
      <w:pPr>
        <w:ind w:left="851" w:hanging="567"/>
        <w:rPr>
          <w:rFonts w:cs="Arial"/>
          <w:szCs w:val="24"/>
        </w:rPr>
      </w:pPr>
    </w:p>
    <w:p w14:paraId="54437B2F" w14:textId="77777777" w:rsidR="001C170F" w:rsidRPr="00AE63C6" w:rsidRDefault="001C170F" w:rsidP="00A57212">
      <w:pPr>
        <w:ind w:left="851" w:hanging="567"/>
        <w:rPr>
          <w:rFonts w:cs="Arial"/>
          <w:szCs w:val="24"/>
        </w:rPr>
      </w:pPr>
    </w:p>
    <w:p w14:paraId="3BD99902" w14:textId="77777777" w:rsidR="001C170F" w:rsidRDefault="001C170F" w:rsidP="00B57E52">
      <w:pPr>
        <w:pStyle w:val="berschrift2"/>
        <w:numPr>
          <w:ilvl w:val="1"/>
          <w:numId w:val="6"/>
        </w:numPr>
        <w:ind w:left="851" w:hanging="567"/>
      </w:pPr>
      <w:r w:rsidRPr="00AE63C6">
        <w:t xml:space="preserve">Arbeitsausschüsse der Mitarbeitervertretung </w:t>
      </w:r>
    </w:p>
    <w:p w14:paraId="25CFC0E3" w14:textId="77777777" w:rsidR="001C170F" w:rsidRPr="00AE63C6" w:rsidRDefault="001C170F" w:rsidP="00A57212">
      <w:pPr>
        <w:ind w:left="851" w:hanging="567"/>
        <w:rPr>
          <w:rFonts w:cs="Arial"/>
          <w:b/>
          <w:szCs w:val="24"/>
        </w:rPr>
      </w:pPr>
    </w:p>
    <w:p w14:paraId="2E27922B" w14:textId="77777777" w:rsidR="001C170F" w:rsidRPr="00A57212" w:rsidRDefault="001C170F" w:rsidP="00B57E52">
      <w:pPr>
        <w:pStyle w:val="Listenabsatz"/>
        <w:numPr>
          <w:ilvl w:val="2"/>
          <w:numId w:val="11"/>
        </w:numPr>
        <w:spacing w:after="0"/>
        <w:ind w:left="993" w:hanging="709"/>
        <w:contextualSpacing w:val="0"/>
        <w:rPr>
          <w:rFonts w:cs="Arial"/>
          <w:szCs w:val="24"/>
        </w:rPr>
      </w:pPr>
      <w:r w:rsidRPr="00A57212">
        <w:rPr>
          <w:rFonts w:cs="Arial"/>
          <w:szCs w:val="24"/>
        </w:rPr>
        <w:t>Die MAV kann Ausschüsse einrichten. Es können dies Ausschüsse mit fester Aufgabenstellung oder mit fest umrissenen Aufgaben und zeitlich begrenzter Dauer sein.  Die Sammlung von Tagesordnungspunkten, die Moderation und die technische Vorbereitung erfolgt durch die jeweiligen Vorsitzenden der Ausschüsse.</w:t>
      </w:r>
    </w:p>
    <w:p w14:paraId="3F1F3CF5" w14:textId="77777777" w:rsidR="001C170F" w:rsidRPr="00AE63C6" w:rsidRDefault="001C170F" w:rsidP="00B57E52">
      <w:pPr>
        <w:ind w:left="993" w:hanging="709"/>
        <w:rPr>
          <w:rFonts w:cs="Arial"/>
          <w:szCs w:val="24"/>
        </w:rPr>
      </w:pPr>
    </w:p>
    <w:p w14:paraId="2C726BD5" w14:textId="77777777" w:rsidR="001C170F" w:rsidRDefault="001C170F" w:rsidP="00B57E52">
      <w:pPr>
        <w:numPr>
          <w:ilvl w:val="2"/>
          <w:numId w:val="11"/>
        </w:numPr>
        <w:spacing w:after="0"/>
        <w:ind w:left="993" w:hanging="709"/>
        <w:contextualSpacing w:val="0"/>
        <w:rPr>
          <w:rFonts w:cs="Arial"/>
          <w:szCs w:val="24"/>
        </w:rPr>
      </w:pPr>
      <w:r w:rsidRPr="00AE63C6">
        <w:rPr>
          <w:rFonts w:cs="Arial"/>
          <w:szCs w:val="24"/>
        </w:rPr>
        <w:t>Die inhaltliche Arbeit der Ausschüsse richtet sich nach den von der MAV festgelegten Aufgaben. Die Arbeitsergebnisse der Beratung in den Ausschüssen bedürfen in jedem Falle der Beschlussfassung durch die MAV, es sei denn, die MAV hat dem Ausschuss bestimmte Aufgaben gemäß § 23 a Abs. 1 MVG zur selbstständigen und abschließenden Erledigung üb</w:t>
      </w:r>
      <w:r>
        <w:rPr>
          <w:rFonts w:cs="Arial"/>
          <w:szCs w:val="24"/>
        </w:rPr>
        <w:t>ertragen.</w:t>
      </w:r>
    </w:p>
    <w:p w14:paraId="3C9F8247" w14:textId="77777777" w:rsidR="001C170F" w:rsidRPr="00AE63C6" w:rsidRDefault="001C170F" w:rsidP="00B57E52">
      <w:pPr>
        <w:ind w:left="993" w:hanging="709"/>
        <w:rPr>
          <w:rFonts w:cs="Arial"/>
          <w:szCs w:val="24"/>
        </w:rPr>
      </w:pPr>
    </w:p>
    <w:p w14:paraId="4E55A49A" w14:textId="77777777" w:rsidR="001C170F" w:rsidRDefault="001C170F" w:rsidP="00B57E52">
      <w:pPr>
        <w:numPr>
          <w:ilvl w:val="2"/>
          <w:numId w:val="11"/>
        </w:numPr>
        <w:spacing w:after="0"/>
        <w:ind w:left="993" w:hanging="709"/>
        <w:contextualSpacing w:val="0"/>
        <w:rPr>
          <w:rFonts w:cs="Arial"/>
          <w:szCs w:val="24"/>
        </w:rPr>
      </w:pPr>
      <w:r w:rsidRPr="00AE63C6">
        <w:rPr>
          <w:rFonts w:cs="Arial"/>
          <w:szCs w:val="24"/>
        </w:rPr>
        <w:t xml:space="preserve">Die Vorsitzenden der Arbeitsausschüsse werden von der MAV gewählt. </w:t>
      </w:r>
    </w:p>
    <w:p w14:paraId="4698745F" w14:textId="77777777" w:rsidR="001C170F" w:rsidRPr="00AE63C6" w:rsidRDefault="001C170F" w:rsidP="00B57E52">
      <w:pPr>
        <w:ind w:left="993" w:hanging="709"/>
        <w:rPr>
          <w:rFonts w:cs="Arial"/>
          <w:szCs w:val="24"/>
        </w:rPr>
      </w:pPr>
    </w:p>
    <w:p w14:paraId="61B544D7" w14:textId="77777777" w:rsidR="001C170F" w:rsidRPr="00AE63C6" w:rsidRDefault="001C170F" w:rsidP="00B57E52">
      <w:pPr>
        <w:numPr>
          <w:ilvl w:val="2"/>
          <w:numId w:val="11"/>
        </w:numPr>
        <w:spacing w:after="0"/>
        <w:ind w:left="993" w:hanging="709"/>
        <w:contextualSpacing w:val="0"/>
        <w:rPr>
          <w:rFonts w:cs="Arial"/>
          <w:szCs w:val="24"/>
        </w:rPr>
      </w:pPr>
      <w:r w:rsidRPr="00AE63C6">
        <w:rPr>
          <w:rFonts w:cs="Arial"/>
          <w:szCs w:val="24"/>
        </w:rPr>
        <w:t>Die Vorsitzenden der Arbeitsausschüsse berichten regelmäßig in der MAV über die Arbeit ihres Ausschusses. Sie legen dazu in der Regel einen kurzen schriftlichen Bericht vor.</w:t>
      </w:r>
    </w:p>
    <w:p w14:paraId="021ECE44" w14:textId="77777777" w:rsidR="001C170F" w:rsidRDefault="001C170F" w:rsidP="00B57E52">
      <w:pPr>
        <w:ind w:left="993" w:hanging="709"/>
        <w:rPr>
          <w:rFonts w:cs="Arial"/>
          <w:szCs w:val="24"/>
        </w:rPr>
      </w:pPr>
    </w:p>
    <w:p w14:paraId="72DBB83A" w14:textId="77777777" w:rsidR="001C170F" w:rsidRDefault="001C170F" w:rsidP="001C170F">
      <w:pPr>
        <w:rPr>
          <w:rFonts w:cs="Arial"/>
          <w:szCs w:val="24"/>
        </w:rPr>
      </w:pPr>
    </w:p>
    <w:p w14:paraId="72378BBF" w14:textId="77777777" w:rsidR="00A57212" w:rsidRDefault="00A57212" w:rsidP="001C170F">
      <w:pPr>
        <w:rPr>
          <w:rFonts w:cs="Arial"/>
          <w:szCs w:val="24"/>
        </w:rPr>
      </w:pPr>
    </w:p>
    <w:p w14:paraId="57F906E9" w14:textId="77777777" w:rsidR="00A57212" w:rsidRPr="00AE63C6" w:rsidRDefault="00A57212" w:rsidP="001C170F">
      <w:pPr>
        <w:rPr>
          <w:rFonts w:cs="Arial"/>
          <w:szCs w:val="24"/>
        </w:rPr>
      </w:pPr>
    </w:p>
    <w:p w14:paraId="078B0179" w14:textId="77777777" w:rsidR="001C170F" w:rsidRDefault="001C170F" w:rsidP="00B57E52">
      <w:pPr>
        <w:pStyle w:val="berschrift2"/>
        <w:numPr>
          <w:ilvl w:val="1"/>
          <w:numId w:val="6"/>
        </w:numPr>
        <w:ind w:left="851" w:hanging="567"/>
      </w:pPr>
      <w:r w:rsidRPr="00AE63C6">
        <w:lastRenderedPageBreak/>
        <w:t>Außenvertretung der MAV in Ausschüssen und Gremien</w:t>
      </w:r>
    </w:p>
    <w:p w14:paraId="7AC436DA" w14:textId="77777777" w:rsidR="001C170F" w:rsidRPr="00AE63C6" w:rsidRDefault="001C170F" w:rsidP="00A57212">
      <w:pPr>
        <w:ind w:left="851" w:hanging="567"/>
        <w:rPr>
          <w:rFonts w:cs="Arial"/>
          <w:b/>
          <w:szCs w:val="24"/>
        </w:rPr>
      </w:pPr>
    </w:p>
    <w:p w14:paraId="5479365D" w14:textId="77777777" w:rsidR="001C170F" w:rsidRPr="00A57212" w:rsidRDefault="001C170F" w:rsidP="00B57E52">
      <w:pPr>
        <w:pStyle w:val="Listenabsatz"/>
        <w:numPr>
          <w:ilvl w:val="2"/>
          <w:numId w:val="12"/>
        </w:numPr>
        <w:spacing w:after="0"/>
        <w:ind w:left="993" w:hanging="709"/>
        <w:contextualSpacing w:val="0"/>
        <w:rPr>
          <w:rFonts w:cs="Arial"/>
          <w:szCs w:val="24"/>
        </w:rPr>
      </w:pPr>
      <w:r w:rsidRPr="00A57212">
        <w:rPr>
          <w:rFonts w:cs="Arial"/>
          <w:szCs w:val="24"/>
        </w:rPr>
        <w:t>Die Vertreter der MAV berichten im Rahmen ihrer Außenvertretungen im KBA, KGR etc. über die Arbeit des jeweiligen Ausschusses bzw. Gremiums. In der Regel sollte dies mit einem kurzen schriftlichen Bericht erfolgen, der den Sitzungsunterlagen beigefügt werden kann.</w:t>
      </w:r>
    </w:p>
    <w:p w14:paraId="492780A6" w14:textId="77777777" w:rsidR="001C170F" w:rsidRPr="00AE63C6" w:rsidRDefault="001C170F" w:rsidP="00B57E52">
      <w:pPr>
        <w:ind w:left="993" w:hanging="709"/>
        <w:rPr>
          <w:rFonts w:cs="Arial"/>
          <w:szCs w:val="24"/>
        </w:rPr>
      </w:pPr>
    </w:p>
    <w:p w14:paraId="0B7F4B9B" w14:textId="77777777" w:rsidR="001C170F" w:rsidRPr="00AE63C6" w:rsidRDefault="001C170F" w:rsidP="00B57E52">
      <w:pPr>
        <w:numPr>
          <w:ilvl w:val="2"/>
          <w:numId w:val="12"/>
        </w:numPr>
        <w:spacing w:after="0"/>
        <w:ind w:left="993" w:hanging="709"/>
        <w:contextualSpacing w:val="0"/>
        <w:rPr>
          <w:rFonts w:cs="Arial"/>
          <w:szCs w:val="24"/>
        </w:rPr>
      </w:pPr>
      <w:r w:rsidRPr="00AE63C6">
        <w:rPr>
          <w:rFonts w:cs="Arial"/>
          <w:szCs w:val="24"/>
        </w:rPr>
        <w:t>Vor der Entsendung wird geklärt und festgehalten, wer die Kosten trägt.</w:t>
      </w:r>
    </w:p>
    <w:p w14:paraId="2D8430FB" w14:textId="77777777" w:rsidR="001C170F" w:rsidRDefault="001C170F" w:rsidP="00B57E52">
      <w:pPr>
        <w:ind w:left="993" w:hanging="709"/>
      </w:pPr>
    </w:p>
    <w:p w14:paraId="4357E573" w14:textId="77777777" w:rsidR="001C170F" w:rsidRDefault="001C170F" w:rsidP="00A57212">
      <w:pPr>
        <w:ind w:left="851" w:hanging="567"/>
      </w:pPr>
    </w:p>
    <w:p w14:paraId="1E0A4592" w14:textId="77777777" w:rsidR="001C170F" w:rsidRDefault="001C170F" w:rsidP="00B57E52">
      <w:pPr>
        <w:pStyle w:val="berschrift1"/>
        <w:numPr>
          <w:ilvl w:val="0"/>
          <w:numId w:val="6"/>
        </w:numPr>
        <w:ind w:left="851" w:hanging="567"/>
      </w:pPr>
      <w:r>
        <w:t>Der Geschäftsführende Ausschuss (GfA)</w:t>
      </w:r>
    </w:p>
    <w:p w14:paraId="0B1BAEE2" w14:textId="77777777" w:rsidR="001C170F" w:rsidRDefault="001C170F" w:rsidP="00A57212">
      <w:pPr>
        <w:tabs>
          <w:tab w:val="left" w:pos="6521"/>
        </w:tabs>
        <w:ind w:left="851" w:hanging="567"/>
      </w:pPr>
    </w:p>
    <w:p w14:paraId="4010DA76" w14:textId="77777777" w:rsidR="001C170F" w:rsidRDefault="00A57212" w:rsidP="00A57212">
      <w:pPr>
        <w:pStyle w:val="berschrift2"/>
        <w:ind w:left="851" w:hanging="567"/>
      </w:pPr>
      <w:r>
        <w:t xml:space="preserve">2.1 </w:t>
      </w:r>
      <w:r w:rsidR="001C170F" w:rsidRPr="00AE63C6">
        <w:t>Rechtsgrundlage</w:t>
      </w:r>
    </w:p>
    <w:p w14:paraId="6199A9D8" w14:textId="77777777" w:rsidR="001C170F" w:rsidRPr="00AE63C6" w:rsidRDefault="001C170F" w:rsidP="00B57E52">
      <w:pPr>
        <w:pStyle w:val="Textkrper-Einzug3"/>
        <w:ind w:left="993" w:hanging="142"/>
        <w:jc w:val="left"/>
        <w:rPr>
          <w:sz w:val="24"/>
        </w:rPr>
      </w:pPr>
      <w:r w:rsidRPr="00AE63C6">
        <w:rPr>
          <w:sz w:val="24"/>
        </w:rPr>
        <w:t>Rechtsgrundlage für den Geschäftsführenden Ausschuss ist § 23 a Abs.1 MVG.</w:t>
      </w:r>
    </w:p>
    <w:p w14:paraId="5F15C086" w14:textId="77777777" w:rsidR="001C170F" w:rsidRDefault="001C170F" w:rsidP="00B57E52">
      <w:pPr>
        <w:pStyle w:val="Textkrper-Einzug3"/>
        <w:ind w:left="993" w:hanging="142"/>
        <w:jc w:val="left"/>
        <w:rPr>
          <w:sz w:val="24"/>
        </w:rPr>
      </w:pPr>
      <w:r w:rsidRPr="00AE63C6">
        <w:rPr>
          <w:sz w:val="24"/>
        </w:rPr>
        <w:t>Der GfA ist ein beschließender Ausschuss gemäß § 23 a Abs.1 – Satz 2 MVG.</w:t>
      </w:r>
    </w:p>
    <w:p w14:paraId="6087B496" w14:textId="77777777" w:rsidR="001C170F" w:rsidRPr="00AE63C6" w:rsidRDefault="001C170F" w:rsidP="00A57212">
      <w:pPr>
        <w:pStyle w:val="Textkrper-Einzug3"/>
        <w:ind w:left="851" w:hanging="567"/>
        <w:jc w:val="left"/>
        <w:rPr>
          <w:sz w:val="24"/>
        </w:rPr>
      </w:pPr>
    </w:p>
    <w:p w14:paraId="5127CB83" w14:textId="77777777" w:rsidR="001C170F" w:rsidRPr="00AE63C6" w:rsidRDefault="00A57212" w:rsidP="00A57212">
      <w:pPr>
        <w:pStyle w:val="berschrift2"/>
        <w:ind w:left="851" w:hanging="567"/>
        <w:rPr>
          <w:b w:val="0"/>
          <w:sz w:val="24"/>
        </w:rPr>
      </w:pPr>
      <w:r>
        <w:t>2.2</w:t>
      </w:r>
      <w:r>
        <w:tab/>
      </w:r>
      <w:r w:rsidR="001C170F" w:rsidRPr="00AE63C6">
        <w:t>Zusammensetzung</w:t>
      </w:r>
    </w:p>
    <w:p w14:paraId="7EB74571" w14:textId="77777777" w:rsidR="001C170F" w:rsidRPr="00AE63C6" w:rsidRDefault="001C170F" w:rsidP="00B57E52">
      <w:pPr>
        <w:pStyle w:val="Textkrper-Einzug3"/>
        <w:ind w:left="851" w:hanging="567"/>
        <w:jc w:val="left"/>
        <w:rPr>
          <w:sz w:val="24"/>
        </w:rPr>
      </w:pPr>
      <w:r w:rsidRPr="00AE63C6">
        <w:rPr>
          <w:sz w:val="24"/>
        </w:rPr>
        <w:tab/>
        <w:t xml:space="preserve">Der Geschäftsführende Ausschuss (GfA) setzt sich zusammen aus dem Vorsitzenden / der Vorsitzenden und seinen / ihren .........(Anzahl) Stellvertretungen. </w:t>
      </w:r>
    </w:p>
    <w:p w14:paraId="57EFEC9F" w14:textId="77777777" w:rsidR="001C170F" w:rsidRDefault="001C170F" w:rsidP="00A57212">
      <w:pPr>
        <w:ind w:left="851" w:hanging="567"/>
        <w:rPr>
          <w:b/>
        </w:rPr>
      </w:pPr>
    </w:p>
    <w:p w14:paraId="2A55713F" w14:textId="77777777" w:rsidR="001C170F" w:rsidRDefault="001C170F" w:rsidP="00B57E52">
      <w:pPr>
        <w:pStyle w:val="berschrift2"/>
        <w:numPr>
          <w:ilvl w:val="1"/>
          <w:numId w:val="4"/>
        </w:numPr>
        <w:ind w:left="851" w:hanging="567"/>
      </w:pPr>
      <w:r w:rsidRPr="00AE63C6">
        <w:t>Sitzungen, Terminplanung und Protokoll</w:t>
      </w:r>
    </w:p>
    <w:p w14:paraId="2AE63D6D" w14:textId="77777777" w:rsidR="001C170F" w:rsidRPr="00AE63C6" w:rsidRDefault="001C170F" w:rsidP="00A57212">
      <w:pPr>
        <w:ind w:left="851" w:hanging="567"/>
        <w:rPr>
          <w:b/>
        </w:rPr>
      </w:pPr>
    </w:p>
    <w:p w14:paraId="5DCF59A2" w14:textId="77777777" w:rsidR="001C170F" w:rsidRPr="00B57E52" w:rsidRDefault="001C170F" w:rsidP="00B57E52">
      <w:pPr>
        <w:pStyle w:val="Textkrper-Einzug3"/>
        <w:numPr>
          <w:ilvl w:val="2"/>
          <w:numId w:val="4"/>
        </w:numPr>
        <w:tabs>
          <w:tab w:val="clear" w:pos="720"/>
        </w:tabs>
        <w:ind w:left="993" w:hanging="709"/>
        <w:jc w:val="left"/>
        <w:rPr>
          <w:sz w:val="24"/>
        </w:rPr>
      </w:pPr>
      <w:r w:rsidRPr="00B57E52">
        <w:rPr>
          <w:sz w:val="24"/>
        </w:rPr>
        <w:t>Die GfA-Sitzungen finden in der Regel ......... (Häufigkeit) zwischen den MAV-Sitzungen,</w:t>
      </w:r>
      <w:r w:rsidR="00B57E52" w:rsidRPr="00B57E52">
        <w:rPr>
          <w:sz w:val="24"/>
        </w:rPr>
        <w:t xml:space="preserve"> </w:t>
      </w:r>
      <w:r w:rsidRPr="00B57E52">
        <w:rPr>
          <w:sz w:val="24"/>
        </w:rPr>
        <w:t>sowie bei Bedarf nach Absprache statt. Die Termine werden im Voraus geplant.</w:t>
      </w:r>
    </w:p>
    <w:p w14:paraId="76AE904A" w14:textId="77777777" w:rsidR="001C170F" w:rsidRPr="00AE63C6" w:rsidRDefault="001C170F" w:rsidP="00B57E52">
      <w:pPr>
        <w:pStyle w:val="Textkrper-Einzug3"/>
        <w:ind w:left="993"/>
        <w:jc w:val="left"/>
        <w:rPr>
          <w:sz w:val="24"/>
        </w:rPr>
      </w:pPr>
    </w:p>
    <w:p w14:paraId="21E24B10" w14:textId="77777777" w:rsidR="001C170F" w:rsidRPr="00AE63C6" w:rsidRDefault="001C170F" w:rsidP="00B57E52">
      <w:pPr>
        <w:numPr>
          <w:ilvl w:val="2"/>
          <w:numId w:val="3"/>
        </w:numPr>
        <w:tabs>
          <w:tab w:val="clear" w:pos="720"/>
        </w:tabs>
        <w:spacing w:after="0"/>
        <w:ind w:left="993" w:hanging="709"/>
        <w:contextualSpacing w:val="0"/>
      </w:pPr>
      <w:r w:rsidRPr="00AE63C6">
        <w:t>Der Vorsitzende / die Vorsitzende der Mitarbeitervertretung erstellt die Tagesordnung und leitet die GfA-Sitzungen. Bei Abwesenheit des Vorsitzenden / der Vorsitzenden wird die Sitzung durch eine Stellvertreterin / einen Stellvertreter geleitet.</w:t>
      </w:r>
    </w:p>
    <w:p w14:paraId="0166791C" w14:textId="77777777" w:rsidR="001C170F" w:rsidRPr="00AE63C6" w:rsidRDefault="001C170F" w:rsidP="00B57E52">
      <w:pPr>
        <w:ind w:left="993" w:hanging="709"/>
      </w:pPr>
    </w:p>
    <w:p w14:paraId="5340E7E9" w14:textId="77777777" w:rsidR="001C170F" w:rsidRDefault="001C170F" w:rsidP="00B57E52">
      <w:pPr>
        <w:numPr>
          <w:ilvl w:val="2"/>
          <w:numId w:val="3"/>
        </w:numPr>
        <w:tabs>
          <w:tab w:val="clear" w:pos="720"/>
        </w:tabs>
        <w:spacing w:after="0"/>
        <w:ind w:left="993" w:hanging="709"/>
        <w:contextualSpacing w:val="0"/>
      </w:pPr>
      <w:r w:rsidRPr="00AE63C6">
        <w:t>Der Vorsitzende / die Vorsitzende sammelt die Informationen und Themen für die GfA-Sitzungen und teilt sie den anderen Mitgliedern rechtzeitig mit.</w:t>
      </w:r>
    </w:p>
    <w:p w14:paraId="7C0DAD15" w14:textId="77777777" w:rsidR="001C170F" w:rsidRPr="00AE63C6" w:rsidRDefault="001C170F" w:rsidP="00B57E52">
      <w:pPr>
        <w:ind w:left="993" w:hanging="709"/>
      </w:pPr>
    </w:p>
    <w:p w14:paraId="33B60952" w14:textId="77777777" w:rsidR="001C170F" w:rsidRPr="00AE63C6" w:rsidRDefault="001C170F" w:rsidP="00B57E52">
      <w:pPr>
        <w:numPr>
          <w:ilvl w:val="2"/>
          <w:numId w:val="3"/>
        </w:numPr>
        <w:tabs>
          <w:tab w:val="clear" w:pos="720"/>
        </w:tabs>
        <w:spacing w:after="0"/>
        <w:ind w:left="993" w:hanging="709"/>
        <w:contextualSpacing w:val="0"/>
      </w:pPr>
      <w:r w:rsidRPr="00AE63C6">
        <w:t>Das Ergebnisprotokoll des GfA wird in der Regel vom Vorsitzenden / von der Vorsitzenden erstellt.</w:t>
      </w:r>
    </w:p>
    <w:p w14:paraId="69907105" w14:textId="77777777" w:rsidR="001C170F" w:rsidRPr="00352E50" w:rsidRDefault="001C170F" w:rsidP="00A57212">
      <w:pPr>
        <w:ind w:left="851" w:hanging="567"/>
      </w:pPr>
    </w:p>
    <w:p w14:paraId="654CABAC" w14:textId="77777777" w:rsidR="001C170F" w:rsidRPr="00352E50" w:rsidRDefault="001C170F" w:rsidP="00A57212">
      <w:pPr>
        <w:ind w:left="851" w:hanging="567"/>
      </w:pPr>
    </w:p>
    <w:p w14:paraId="4962E40A" w14:textId="77777777" w:rsidR="001C170F" w:rsidRDefault="001C170F" w:rsidP="00B57E52">
      <w:pPr>
        <w:pStyle w:val="berschrift2"/>
        <w:numPr>
          <w:ilvl w:val="1"/>
          <w:numId w:val="5"/>
        </w:numPr>
        <w:ind w:left="851" w:hanging="567"/>
      </w:pPr>
      <w:r w:rsidRPr="00AE63C6">
        <w:t>Aufgaben des Geschäftsführenden Ausschusses</w:t>
      </w:r>
    </w:p>
    <w:p w14:paraId="71D32574" w14:textId="77777777" w:rsidR="001C170F" w:rsidRPr="00AE63C6" w:rsidRDefault="001C170F" w:rsidP="00A57212">
      <w:pPr>
        <w:ind w:left="851" w:hanging="567"/>
        <w:rPr>
          <w:b/>
        </w:rPr>
      </w:pPr>
    </w:p>
    <w:p w14:paraId="4C50BA77" w14:textId="77777777" w:rsidR="001C170F" w:rsidRDefault="001C170F" w:rsidP="00B57E52">
      <w:pPr>
        <w:numPr>
          <w:ilvl w:val="2"/>
          <w:numId w:val="5"/>
        </w:numPr>
        <w:tabs>
          <w:tab w:val="clear" w:pos="720"/>
        </w:tabs>
        <w:spacing w:after="0"/>
        <w:ind w:left="993" w:hanging="709"/>
        <w:contextualSpacing w:val="0"/>
      </w:pPr>
      <w:r w:rsidRPr="00AE63C6">
        <w:t>Beschlussfassung über Einstellungen, Eingruppierung einschließlich Festlegung der Fallgruppe, Wechsel der Fallgruppe, Umgruppierung, Auswahl der Teilnehmer und Teilnehmerinnen an Fort</w:t>
      </w:r>
      <w:r w:rsidRPr="00AE63C6">
        <w:noBreakHyphen/>
        <w:t xml:space="preserve"> und Weiterbildungsveranstaltungen. </w:t>
      </w:r>
    </w:p>
    <w:p w14:paraId="500E53A7" w14:textId="77777777" w:rsidR="001C170F" w:rsidRPr="00AE63C6" w:rsidRDefault="001C170F" w:rsidP="00A57212">
      <w:pPr>
        <w:ind w:left="851" w:hanging="567"/>
      </w:pPr>
    </w:p>
    <w:p w14:paraId="50AC0123" w14:textId="77777777" w:rsidR="001C170F" w:rsidRDefault="001C170F" w:rsidP="00B57E52">
      <w:pPr>
        <w:pStyle w:val="Listenabsatz"/>
        <w:numPr>
          <w:ilvl w:val="2"/>
          <w:numId w:val="5"/>
        </w:numPr>
        <w:tabs>
          <w:tab w:val="clear" w:pos="720"/>
        </w:tabs>
        <w:spacing w:after="0"/>
        <w:ind w:left="993" w:hanging="709"/>
        <w:contextualSpacing w:val="0"/>
      </w:pPr>
      <w:r w:rsidRPr="00AE63C6">
        <w:t>Vor- und Nachbereitung von MAV-Sitzungen. Die Einladung zu den MAV-Sitzungen erfolgt durch den</w:t>
      </w:r>
      <w:r>
        <w:t xml:space="preserve"> Vorsitzenden / die Vorsitzende.</w:t>
      </w:r>
    </w:p>
    <w:p w14:paraId="71B482E3" w14:textId="77777777" w:rsidR="001C170F" w:rsidRPr="00AE63C6" w:rsidRDefault="001C170F" w:rsidP="00B57E52">
      <w:pPr>
        <w:ind w:left="993" w:hanging="709"/>
      </w:pPr>
    </w:p>
    <w:p w14:paraId="350E433D" w14:textId="77777777" w:rsidR="001C170F" w:rsidRDefault="001C170F" w:rsidP="00B57E52">
      <w:pPr>
        <w:numPr>
          <w:ilvl w:val="2"/>
          <w:numId w:val="5"/>
        </w:numPr>
        <w:spacing w:after="0"/>
        <w:ind w:left="993" w:hanging="709"/>
        <w:contextualSpacing w:val="0"/>
      </w:pPr>
      <w:r w:rsidRPr="00AE63C6">
        <w:t xml:space="preserve">Der GfA ist das Verhandlungsgremium der MAV gegenüber den einzelnen Dienststellenleitungen oder anderer Institutionen. </w:t>
      </w:r>
    </w:p>
    <w:p w14:paraId="7F364FE7" w14:textId="77777777" w:rsidR="001C170F" w:rsidRPr="00AE63C6" w:rsidRDefault="001C170F" w:rsidP="00B57E52">
      <w:pPr>
        <w:ind w:left="993" w:hanging="709"/>
      </w:pPr>
    </w:p>
    <w:p w14:paraId="61A43B77" w14:textId="77777777" w:rsidR="001C170F" w:rsidRDefault="001C170F" w:rsidP="00B57E52">
      <w:pPr>
        <w:numPr>
          <w:ilvl w:val="2"/>
          <w:numId w:val="5"/>
        </w:numPr>
        <w:spacing w:after="0"/>
        <w:ind w:left="993" w:hanging="709"/>
        <w:contextualSpacing w:val="0"/>
      </w:pPr>
      <w:r w:rsidRPr="00AE63C6">
        <w:t>Soweit dies in Einzelfällen erforderlich ist oder von der MAV beschlossen wurde, können auch andere MAV-Mitglieder an Verhandlungen teilnehmen.</w:t>
      </w:r>
    </w:p>
    <w:p w14:paraId="748A2975" w14:textId="77777777" w:rsidR="001C170F" w:rsidRPr="00AE63C6" w:rsidRDefault="001C170F" w:rsidP="00B57E52">
      <w:pPr>
        <w:ind w:left="993" w:hanging="709"/>
      </w:pPr>
    </w:p>
    <w:p w14:paraId="7365568D" w14:textId="77777777" w:rsidR="001C170F" w:rsidRPr="00AE63C6" w:rsidRDefault="001C170F" w:rsidP="00B57E52">
      <w:pPr>
        <w:numPr>
          <w:ilvl w:val="2"/>
          <w:numId w:val="5"/>
        </w:numPr>
        <w:spacing w:after="0"/>
        <w:ind w:left="993" w:hanging="709"/>
        <w:contextualSpacing w:val="0"/>
      </w:pPr>
      <w:r w:rsidRPr="00AE63C6">
        <w:t>Zur Vorbereitung von Beschlüssen der MAV oder zu deren Erledigung führt der GfA oder der Vorsitzende / die Vorsitzende Verhandlungen. Die MAV ist in der nächsten Sitzung über die Verhandlungen zu unterrichten. Die MAV beschließt dann wie weiter verfahren wird.</w:t>
      </w:r>
    </w:p>
    <w:p w14:paraId="11B6528A" w14:textId="77777777" w:rsidR="001C170F" w:rsidRDefault="001C170F" w:rsidP="00A57212">
      <w:pPr>
        <w:ind w:left="851" w:hanging="567"/>
      </w:pPr>
    </w:p>
    <w:p w14:paraId="1A894097" w14:textId="77777777" w:rsidR="001C170F" w:rsidRPr="00AE63C6" w:rsidRDefault="001C170F" w:rsidP="00A57212">
      <w:pPr>
        <w:ind w:left="851" w:hanging="567"/>
      </w:pPr>
    </w:p>
    <w:p w14:paraId="1E7FAD23" w14:textId="77777777" w:rsidR="001C170F" w:rsidRDefault="001C170F" w:rsidP="00A57212">
      <w:pPr>
        <w:pStyle w:val="berschrift1"/>
        <w:ind w:left="851" w:hanging="567"/>
        <w:rPr>
          <w:b w:val="0"/>
        </w:rPr>
      </w:pPr>
      <w:r>
        <w:t>3.</w:t>
      </w:r>
      <w:r>
        <w:tab/>
        <w:t xml:space="preserve">Die </w:t>
      </w:r>
      <w:r w:rsidRPr="001C170F">
        <w:t>Mitarbeiterversammlung</w:t>
      </w:r>
    </w:p>
    <w:p w14:paraId="2321C7BF" w14:textId="77777777" w:rsidR="001C170F" w:rsidRDefault="001C170F" w:rsidP="00A57212">
      <w:pPr>
        <w:ind w:left="851" w:hanging="567"/>
      </w:pPr>
    </w:p>
    <w:p w14:paraId="61F8AE6B" w14:textId="77777777" w:rsidR="001C170F" w:rsidRPr="00AE63C6" w:rsidRDefault="001C170F" w:rsidP="00B57E52">
      <w:pPr>
        <w:ind w:left="993" w:hanging="709"/>
        <w:rPr>
          <w:szCs w:val="24"/>
        </w:rPr>
      </w:pPr>
      <w:r w:rsidRPr="00AE63C6">
        <w:rPr>
          <w:szCs w:val="24"/>
        </w:rPr>
        <w:t>3.1.</w:t>
      </w:r>
      <w:r w:rsidRPr="00AE63C6">
        <w:rPr>
          <w:szCs w:val="24"/>
        </w:rPr>
        <w:tab/>
        <w:t>Die Mitarbeiterversammlung besteht aus allen Mitarbeitern und Mitarbeiterinnen der Dienststelle / der Dienststellen, soweit sie nicht zur Dienststellenleitung gehören.</w:t>
      </w:r>
    </w:p>
    <w:p w14:paraId="1C483C61" w14:textId="77777777" w:rsidR="001C170F" w:rsidRDefault="001C170F" w:rsidP="00B57E52">
      <w:pPr>
        <w:ind w:left="993" w:hanging="709"/>
        <w:rPr>
          <w:szCs w:val="24"/>
        </w:rPr>
      </w:pPr>
    </w:p>
    <w:p w14:paraId="1A41123C" w14:textId="77777777" w:rsidR="001C170F" w:rsidRDefault="001C170F" w:rsidP="00B57E52">
      <w:pPr>
        <w:ind w:left="993" w:hanging="709"/>
        <w:rPr>
          <w:szCs w:val="24"/>
        </w:rPr>
      </w:pPr>
      <w:r w:rsidRPr="00AE63C6">
        <w:rPr>
          <w:szCs w:val="24"/>
        </w:rPr>
        <w:t>3.2</w:t>
      </w:r>
      <w:r w:rsidRPr="00AE63C6">
        <w:rPr>
          <w:szCs w:val="24"/>
        </w:rPr>
        <w:tab/>
        <w:t>Die Mitarbeiterversammlung wird - in der Regel jährlich – vom Vorsitzenden / von der Vorsitzenden der Mitarbeitervertretung einberufen und von ihm geleitet. Die Einladung hat unter Angabe der Tagesordnung mindestens ............ vor dem Termin zu erfolgen. Zeit und Ort der Mitarbeiterversammlung sind mit den Dienststellenleitungen abzusprechen</w:t>
      </w:r>
      <w:r>
        <w:rPr>
          <w:szCs w:val="24"/>
        </w:rPr>
        <w:t>.</w:t>
      </w:r>
    </w:p>
    <w:p w14:paraId="4D6535BA" w14:textId="77777777" w:rsidR="001C170F" w:rsidRPr="00AE63C6" w:rsidRDefault="001C170F" w:rsidP="00B57E52">
      <w:pPr>
        <w:ind w:left="993" w:hanging="709"/>
        <w:rPr>
          <w:szCs w:val="24"/>
        </w:rPr>
      </w:pPr>
    </w:p>
    <w:p w14:paraId="3ECB07AC" w14:textId="77777777" w:rsidR="001C170F" w:rsidRDefault="001C170F" w:rsidP="00B57E52">
      <w:pPr>
        <w:ind w:left="993" w:hanging="709"/>
        <w:rPr>
          <w:szCs w:val="24"/>
        </w:rPr>
      </w:pPr>
      <w:r w:rsidRPr="00AE63C6">
        <w:rPr>
          <w:szCs w:val="24"/>
        </w:rPr>
        <w:t>3.3</w:t>
      </w:r>
      <w:r w:rsidRPr="00AE63C6">
        <w:rPr>
          <w:szCs w:val="24"/>
        </w:rPr>
        <w:tab/>
        <w:t>Die Sitzungen sind nichtöffentlich. Die Mitarbeitervertretung kann Gäste einladen.</w:t>
      </w:r>
    </w:p>
    <w:p w14:paraId="0DF228EE" w14:textId="77777777" w:rsidR="001C170F" w:rsidRPr="00AE63C6" w:rsidRDefault="001C170F" w:rsidP="00B57E52">
      <w:pPr>
        <w:ind w:left="993" w:hanging="709"/>
        <w:rPr>
          <w:szCs w:val="24"/>
        </w:rPr>
      </w:pPr>
    </w:p>
    <w:p w14:paraId="1E18E4F7" w14:textId="77777777" w:rsidR="001C170F" w:rsidRDefault="001C170F" w:rsidP="00B57E52">
      <w:pPr>
        <w:ind w:left="993" w:hanging="709"/>
        <w:rPr>
          <w:szCs w:val="24"/>
        </w:rPr>
      </w:pPr>
      <w:r w:rsidRPr="00AE63C6">
        <w:rPr>
          <w:szCs w:val="24"/>
        </w:rPr>
        <w:t>3.4</w:t>
      </w:r>
      <w:r w:rsidRPr="00AE63C6">
        <w:rPr>
          <w:szCs w:val="24"/>
        </w:rPr>
        <w:tab/>
        <w:t>Für die durch die Mitarbeiterversammlung entstehenden Kosten finden die Bestimmungen der §§ 19 Abs. 2 und 30 Abs. 2 MVG Anwendung.</w:t>
      </w:r>
    </w:p>
    <w:p w14:paraId="3C149B8B" w14:textId="77777777" w:rsidR="001C170F" w:rsidRPr="00AE63C6" w:rsidRDefault="001C170F" w:rsidP="00B57E52">
      <w:pPr>
        <w:ind w:left="993" w:hanging="709"/>
        <w:rPr>
          <w:szCs w:val="24"/>
        </w:rPr>
      </w:pPr>
    </w:p>
    <w:p w14:paraId="7D9FE5BB" w14:textId="77777777" w:rsidR="001C170F" w:rsidRPr="00AE63C6" w:rsidRDefault="001C170F" w:rsidP="00B57E52">
      <w:pPr>
        <w:ind w:left="993" w:hanging="709"/>
        <w:rPr>
          <w:szCs w:val="24"/>
        </w:rPr>
      </w:pPr>
      <w:r w:rsidRPr="00AE63C6">
        <w:rPr>
          <w:szCs w:val="24"/>
        </w:rPr>
        <w:t>3.5</w:t>
      </w:r>
      <w:r w:rsidRPr="00AE63C6">
        <w:rPr>
          <w:szCs w:val="24"/>
        </w:rPr>
        <w:tab/>
        <w:t>Die Mitarbeiterversammlung nimmt den Bericht der Mitarbeitervertretung entgegen.</w:t>
      </w:r>
    </w:p>
    <w:p w14:paraId="7A3D26A6" w14:textId="77777777" w:rsidR="001C170F" w:rsidRDefault="001C170F" w:rsidP="001C170F">
      <w:pPr>
        <w:rPr>
          <w:szCs w:val="24"/>
        </w:rPr>
      </w:pPr>
    </w:p>
    <w:p w14:paraId="1700A7EB" w14:textId="77777777" w:rsidR="001C170F" w:rsidRPr="00AE63C6" w:rsidRDefault="001C170F" w:rsidP="001C170F">
      <w:pPr>
        <w:rPr>
          <w:szCs w:val="24"/>
        </w:rPr>
      </w:pPr>
    </w:p>
    <w:p w14:paraId="0F368E5B" w14:textId="77777777" w:rsidR="001C170F" w:rsidRPr="00AE63C6" w:rsidRDefault="001C170F" w:rsidP="001C170F">
      <w:pPr>
        <w:rPr>
          <w:szCs w:val="24"/>
        </w:rPr>
      </w:pPr>
      <w:r w:rsidRPr="00AE63C6">
        <w:rPr>
          <w:szCs w:val="24"/>
        </w:rPr>
        <w:t>Diese Geschäftsordnung wurde von der Mitarbeitervertretung am ______________ beschlossen. Sie gilt für die Dauer der laufenden Amtszeit, für ihre Ausschüsse und Arbeitskreise. Sie kann durch Beschluss der MAV geändert werden.</w:t>
      </w:r>
    </w:p>
    <w:p w14:paraId="3B000470" w14:textId="77777777" w:rsidR="001C170F" w:rsidRPr="00AE63C6" w:rsidRDefault="001C170F" w:rsidP="001C170F">
      <w:pPr>
        <w:rPr>
          <w:szCs w:val="24"/>
        </w:rPr>
      </w:pPr>
    </w:p>
    <w:p w14:paraId="0AB70C31" w14:textId="77777777" w:rsidR="001C170F" w:rsidRPr="00AE63C6" w:rsidRDefault="001C170F" w:rsidP="001C170F">
      <w:pPr>
        <w:rPr>
          <w:szCs w:val="24"/>
        </w:rPr>
      </w:pPr>
    </w:p>
    <w:p w14:paraId="2B5B5C90" w14:textId="77777777" w:rsidR="001C170F" w:rsidRPr="00AE63C6" w:rsidRDefault="001C170F" w:rsidP="001C170F">
      <w:pPr>
        <w:rPr>
          <w:szCs w:val="24"/>
        </w:rPr>
      </w:pPr>
    </w:p>
    <w:p w14:paraId="6AFAD2F5" w14:textId="77777777" w:rsidR="001C170F" w:rsidRPr="00AE63C6" w:rsidRDefault="001C170F" w:rsidP="001C170F">
      <w:pPr>
        <w:rPr>
          <w:szCs w:val="24"/>
        </w:rPr>
      </w:pPr>
      <w:r w:rsidRPr="00AE63C6">
        <w:rPr>
          <w:szCs w:val="24"/>
        </w:rPr>
        <w:t>_______________________</w:t>
      </w:r>
    </w:p>
    <w:p w14:paraId="337BE842" w14:textId="77777777" w:rsidR="001C170F" w:rsidRPr="00AE63C6" w:rsidRDefault="001C170F" w:rsidP="001C170F">
      <w:pPr>
        <w:outlineLvl w:val="0"/>
        <w:rPr>
          <w:szCs w:val="24"/>
        </w:rPr>
      </w:pPr>
      <w:r w:rsidRPr="00AE63C6">
        <w:rPr>
          <w:szCs w:val="24"/>
        </w:rPr>
        <w:t>Datum / Ort</w:t>
      </w:r>
    </w:p>
    <w:p w14:paraId="3389EB24" w14:textId="77777777" w:rsidR="001C170F" w:rsidRPr="00AE63C6" w:rsidRDefault="001C170F" w:rsidP="001C170F">
      <w:pPr>
        <w:rPr>
          <w:szCs w:val="24"/>
        </w:rPr>
      </w:pPr>
    </w:p>
    <w:p w14:paraId="4D0EA2A3" w14:textId="77777777" w:rsidR="001C170F" w:rsidRPr="00AE63C6" w:rsidRDefault="001C170F" w:rsidP="001C170F">
      <w:pPr>
        <w:rPr>
          <w:szCs w:val="24"/>
        </w:rPr>
      </w:pPr>
    </w:p>
    <w:p w14:paraId="458229E5" w14:textId="77777777" w:rsidR="001C170F" w:rsidRPr="00AE63C6" w:rsidRDefault="001C170F" w:rsidP="001C170F">
      <w:pPr>
        <w:rPr>
          <w:szCs w:val="24"/>
        </w:rPr>
      </w:pPr>
      <w:r w:rsidRPr="00AE63C6">
        <w:rPr>
          <w:szCs w:val="24"/>
        </w:rPr>
        <w:t>_______________________</w:t>
      </w:r>
    </w:p>
    <w:p w14:paraId="2D8E1880" w14:textId="77777777" w:rsidR="001C170F" w:rsidRPr="00832AC1" w:rsidRDefault="001C170F" w:rsidP="00832AC1">
      <w:r w:rsidRPr="00AE63C6">
        <w:rPr>
          <w:szCs w:val="24"/>
        </w:rPr>
        <w:t>der / die Vorsitzende der MAV</w:t>
      </w:r>
    </w:p>
    <w:sectPr w:rsidR="001C170F" w:rsidRPr="00832AC1" w:rsidSect="00E72553">
      <w:headerReference w:type="even" r:id="rId11"/>
      <w:headerReference w:type="default" r:id="rId12"/>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7276" w14:textId="77777777" w:rsidR="00436E2C" w:rsidRDefault="00436E2C">
      <w:r>
        <w:separator/>
      </w:r>
    </w:p>
  </w:endnote>
  <w:endnote w:type="continuationSeparator" w:id="0">
    <w:p w14:paraId="0C6AC096" w14:textId="77777777" w:rsidR="00436E2C" w:rsidRDefault="00436E2C">
      <w:r>
        <w:continuationSeparator/>
      </w:r>
    </w:p>
  </w:endnote>
  <w:endnote w:type="continuationNotice" w:id="1">
    <w:p w14:paraId="7FDBED64" w14:textId="77777777" w:rsidR="00436E2C" w:rsidRDefault="0043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384C" w14:textId="77777777" w:rsidR="00436E2C" w:rsidRDefault="00436E2C">
      <w:r>
        <w:separator/>
      </w:r>
    </w:p>
  </w:footnote>
  <w:footnote w:type="continuationSeparator" w:id="0">
    <w:p w14:paraId="569E8FED" w14:textId="77777777" w:rsidR="00436E2C" w:rsidRDefault="00436E2C">
      <w:r>
        <w:continuationSeparator/>
      </w:r>
    </w:p>
  </w:footnote>
  <w:footnote w:type="continuationNotice" w:id="1">
    <w:p w14:paraId="704AEEB2" w14:textId="77777777" w:rsidR="00436E2C" w:rsidRDefault="00436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E72"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96793B" w14:textId="77777777" w:rsidR="002D43E2" w:rsidRDefault="002D43E2">
    <w:pPr>
      <w:pStyle w:val="Kopfzeile"/>
      <w:ind w:right="360"/>
    </w:pPr>
  </w:p>
  <w:p w14:paraId="3AB5A0A7" w14:textId="77777777" w:rsidR="00A119B7" w:rsidRDefault="00A11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C209"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5624">
      <w:rPr>
        <w:rStyle w:val="Seitenzahl"/>
        <w:noProof/>
      </w:rPr>
      <w:t>4</w:t>
    </w:r>
    <w:r>
      <w:rPr>
        <w:rStyle w:val="Seitenzahl"/>
      </w:rPr>
      <w:fldChar w:fldCharType="end"/>
    </w:r>
  </w:p>
  <w:p w14:paraId="41F6ABC3" w14:textId="77777777" w:rsidR="002D43E2" w:rsidRDefault="002D43E2">
    <w:pPr>
      <w:pStyle w:val="Kopfzeile"/>
      <w:ind w:right="360"/>
    </w:pPr>
  </w:p>
  <w:p w14:paraId="2F281F2C" w14:textId="77777777" w:rsidR="00A119B7" w:rsidRDefault="00A119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7F47"/>
    <w:multiLevelType w:val="multilevel"/>
    <w:tmpl w:val="3E42E026"/>
    <w:lvl w:ilvl="0">
      <w:start w:val="1"/>
      <w:numFmt w:val="decimal"/>
      <w:lvlText w:val="%1."/>
      <w:lvlJc w:val="left"/>
      <w:pPr>
        <w:ind w:left="720" w:hanging="360"/>
      </w:pPr>
    </w:lvl>
    <w:lvl w:ilvl="1">
      <w:start w:val="1"/>
      <w:numFmt w:val="decimal"/>
      <w:isLgl/>
      <w:lvlText w:val="%1.%2."/>
      <w:lvlJc w:val="left"/>
      <w:pPr>
        <w:ind w:left="1280"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255A6E"/>
    <w:multiLevelType w:val="multilevel"/>
    <w:tmpl w:val="146CE180"/>
    <w:lvl w:ilvl="0">
      <w:start w:val="1"/>
      <w:numFmt w:val="decimal"/>
      <w:lvlText w:val="%1"/>
      <w:lvlJc w:val="left"/>
      <w:pPr>
        <w:ind w:left="525" w:hanging="525"/>
      </w:pPr>
      <w:rPr>
        <w:rFonts w:hint="default"/>
      </w:rPr>
    </w:lvl>
    <w:lvl w:ilvl="1">
      <w:start w:val="4"/>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3F881139"/>
    <w:multiLevelType w:val="multilevel"/>
    <w:tmpl w:val="B022A39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D741F4F"/>
    <w:multiLevelType w:val="multilevel"/>
    <w:tmpl w:val="7E3A126C"/>
    <w:lvl w:ilvl="0">
      <w:start w:val="1"/>
      <w:numFmt w:val="decimal"/>
      <w:lvlText w:val="%1"/>
      <w:lvlJc w:val="left"/>
      <w:pPr>
        <w:ind w:left="525" w:hanging="525"/>
      </w:pPr>
      <w:rPr>
        <w:rFonts w:hint="default"/>
      </w:rPr>
    </w:lvl>
    <w:lvl w:ilvl="1">
      <w:start w:val="6"/>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459131B"/>
    <w:multiLevelType w:val="multilevel"/>
    <w:tmpl w:val="459CDD4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F60793"/>
    <w:multiLevelType w:val="multilevel"/>
    <w:tmpl w:val="A01CDA62"/>
    <w:lvl w:ilvl="0">
      <w:start w:val="1"/>
      <w:numFmt w:val="decimal"/>
      <w:lvlText w:val="%1"/>
      <w:lvlJc w:val="left"/>
      <w:pPr>
        <w:ind w:left="525" w:hanging="525"/>
      </w:pPr>
      <w:rPr>
        <w:rFonts w:hint="default"/>
      </w:rPr>
    </w:lvl>
    <w:lvl w:ilvl="1">
      <w:start w:val="7"/>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58237CAB"/>
    <w:multiLevelType w:val="multilevel"/>
    <w:tmpl w:val="7A92A482"/>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B02F71"/>
    <w:multiLevelType w:val="multilevel"/>
    <w:tmpl w:val="683411D6"/>
    <w:lvl w:ilvl="0">
      <w:start w:val="1"/>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68B35BB"/>
    <w:multiLevelType w:val="multilevel"/>
    <w:tmpl w:val="F10C0A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B315AD"/>
    <w:multiLevelType w:val="multilevel"/>
    <w:tmpl w:val="98163054"/>
    <w:lvl w:ilvl="0">
      <w:start w:val="1"/>
      <w:numFmt w:val="decimal"/>
      <w:lvlText w:val="%1"/>
      <w:lvlJc w:val="left"/>
      <w:pPr>
        <w:ind w:left="525" w:hanging="525"/>
      </w:pPr>
      <w:rPr>
        <w:rFonts w:hint="default"/>
      </w:rPr>
    </w:lvl>
    <w:lvl w:ilvl="1">
      <w:start w:val="8"/>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93D0B8D"/>
    <w:multiLevelType w:val="multilevel"/>
    <w:tmpl w:val="BBF68326"/>
    <w:lvl w:ilvl="0">
      <w:start w:val="1"/>
      <w:numFmt w:val="decimal"/>
      <w:lvlText w:val="%1"/>
      <w:lvlJc w:val="left"/>
      <w:pPr>
        <w:ind w:left="525" w:hanging="525"/>
      </w:pPr>
      <w:rPr>
        <w:rFonts w:hint="default"/>
      </w:rPr>
    </w:lvl>
    <w:lvl w:ilvl="1">
      <w:start w:val="5"/>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79050CBD"/>
    <w:multiLevelType w:val="multilevel"/>
    <w:tmpl w:val="C65646D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7373933">
    <w:abstractNumId w:val="8"/>
  </w:num>
  <w:num w:numId="2" w16cid:durableId="785469885">
    <w:abstractNumId w:val="4"/>
  </w:num>
  <w:num w:numId="3" w16cid:durableId="1203441489">
    <w:abstractNumId w:val="11"/>
  </w:num>
  <w:num w:numId="4" w16cid:durableId="991905963">
    <w:abstractNumId w:val="2"/>
  </w:num>
  <w:num w:numId="5" w16cid:durableId="887033227">
    <w:abstractNumId w:val="6"/>
  </w:num>
  <w:num w:numId="6" w16cid:durableId="2039693725">
    <w:abstractNumId w:val="0"/>
  </w:num>
  <w:num w:numId="7" w16cid:durableId="426734523">
    <w:abstractNumId w:val="7"/>
  </w:num>
  <w:num w:numId="8" w16cid:durableId="529073804">
    <w:abstractNumId w:val="1"/>
  </w:num>
  <w:num w:numId="9" w16cid:durableId="2080135388">
    <w:abstractNumId w:val="10"/>
  </w:num>
  <w:num w:numId="10" w16cid:durableId="1009254737">
    <w:abstractNumId w:val="3"/>
  </w:num>
  <w:num w:numId="11" w16cid:durableId="1315063144">
    <w:abstractNumId w:val="5"/>
  </w:num>
  <w:num w:numId="12" w16cid:durableId="65275388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099fe8-c28e-47fd-809a-61682813b0f7}"/>
  </w:docVars>
  <w:rsids>
    <w:rsidRoot w:val="001C170F"/>
    <w:rsid w:val="00014E99"/>
    <w:rsid w:val="000279FD"/>
    <w:rsid w:val="0009351C"/>
    <w:rsid w:val="000D58BC"/>
    <w:rsid w:val="00100BCD"/>
    <w:rsid w:val="00142BFC"/>
    <w:rsid w:val="001C170F"/>
    <w:rsid w:val="001F6A78"/>
    <w:rsid w:val="0020321D"/>
    <w:rsid w:val="00266B17"/>
    <w:rsid w:val="00295F25"/>
    <w:rsid w:val="002B1388"/>
    <w:rsid w:val="002C6548"/>
    <w:rsid w:val="002D43E2"/>
    <w:rsid w:val="002D4F16"/>
    <w:rsid w:val="00310820"/>
    <w:rsid w:val="00324221"/>
    <w:rsid w:val="00351D70"/>
    <w:rsid w:val="00381447"/>
    <w:rsid w:val="003B6D34"/>
    <w:rsid w:val="003E156A"/>
    <w:rsid w:val="00436E2C"/>
    <w:rsid w:val="00481098"/>
    <w:rsid w:val="004D393A"/>
    <w:rsid w:val="005D0880"/>
    <w:rsid w:val="005E0914"/>
    <w:rsid w:val="00614302"/>
    <w:rsid w:val="00614774"/>
    <w:rsid w:val="006610E4"/>
    <w:rsid w:val="006B5333"/>
    <w:rsid w:val="006D7103"/>
    <w:rsid w:val="0070656B"/>
    <w:rsid w:val="00726B39"/>
    <w:rsid w:val="00763965"/>
    <w:rsid w:val="007A73CE"/>
    <w:rsid w:val="007A77DF"/>
    <w:rsid w:val="007C5624"/>
    <w:rsid w:val="007F3345"/>
    <w:rsid w:val="008010AC"/>
    <w:rsid w:val="008023B5"/>
    <w:rsid w:val="008279D2"/>
    <w:rsid w:val="00832AC1"/>
    <w:rsid w:val="0083320B"/>
    <w:rsid w:val="008B22C8"/>
    <w:rsid w:val="009409CA"/>
    <w:rsid w:val="00963521"/>
    <w:rsid w:val="009911C4"/>
    <w:rsid w:val="009F5221"/>
    <w:rsid w:val="00A119B7"/>
    <w:rsid w:val="00A2296D"/>
    <w:rsid w:val="00A3363A"/>
    <w:rsid w:val="00A45A87"/>
    <w:rsid w:val="00A57212"/>
    <w:rsid w:val="00A8574B"/>
    <w:rsid w:val="00A93938"/>
    <w:rsid w:val="00A95C4C"/>
    <w:rsid w:val="00AA1F69"/>
    <w:rsid w:val="00AD0A6A"/>
    <w:rsid w:val="00AF1FAC"/>
    <w:rsid w:val="00B131A3"/>
    <w:rsid w:val="00B278F1"/>
    <w:rsid w:val="00B3636E"/>
    <w:rsid w:val="00B57E52"/>
    <w:rsid w:val="00C419E9"/>
    <w:rsid w:val="00C50761"/>
    <w:rsid w:val="00C8097E"/>
    <w:rsid w:val="00CD093F"/>
    <w:rsid w:val="00CE771D"/>
    <w:rsid w:val="00D22799"/>
    <w:rsid w:val="00D52618"/>
    <w:rsid w:val="00D5730A"/>
    <w:rsid w:val="00D72638"/>
    <w:rsid w:val="00DE1098"/>
    <w:rsid w:val="00DF4C0A"/>
    <w:rsid w:val="00E01BD5"/>
    <w:rsid w:val="00E15166"/>
    <w:rsid w:val="00E178F9"/>
    <w:rsid w:val="00E24872"/>
    <w:rsid w:val="00E25EFB"/>
    <w:rsid w:val="00E72553"/>
    <w:rsid w:val="00EE558F"/>
    <w:rsid w:val="00F12C04"/>
    <w:rsid w:val="00F1612C"/>
    <w:rsid w:val="00F36AEC"/>
    <w:rsid w:val="00F4360D"/>
    <w:rsid w:val="00F86E07"/>
    <w:rsid w:val="00FD7968"/>
    <w:rsid w:val="00FE0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F4AF"/>
  <w15:docId w15:val="{C166C4AC-0929-4589-8B81-F124F302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521"/>
    <w:pPr>
      <w:spacing w:after="120"/>
      <w:contextualSpacing/>
    </w:pPr>
    <w:rPr>
      <w:rFonts w:ascii="Arial" w:hAnsi="Arial"/>
      <w:sz w:val="24"/>
    </w:rPr>
  </w:style>
  <w:style w:type="paragraph" w:styleId="berschrift1">
    <w:name w:val="heading 1"/>
    <w:basedOn w:val="Standard"/>
    <w:next w:val="Standard"/>
    <w:link w:val="berschrift1Zchn"/>
    <w:qFormat/>
    <w:rsid w:val="00CE771D"/>
    <w:pPr>
      <w:keepNext/>
      <w:outlineLvl w:val="0"/>
    </w:pPr>
    <w:rPr>
      <w:b/>
      <w:sz w:val="34"/>
    </w:rPr>
  </w:style>
  <w:style w:type="paragraph" w:styleId="berschrift2">
    <w:name w:val="heading 2"/>
    <w:basedOn w:val="berschrift1"/>
    <w:next w:val="Standard"/>
    <w:link w:val="berschrift2Zchn"/>
    <w:qFormat/>
    <w:rsid w:val="00CE771D"/>
    <w:pPr>
      <w:outlineLvl w:val="1"/>
    </w:pPr>
    <w:rPr>
      <w:sz w:val="28"/>
    </w:rPr>
  </w:style>
  <w:style w:type="paragraph" w:styleId="berschrift3">
    <w:name w:val="heading 3"/>
    <w:basedOn w:val="berschrift2"/>
    <w:next w:val="Standard"/>
    <w:link w:val="berschrift3Zchn"/>
    <w:rsid w:val="00E15166"/>
    <w:pPr>
      <w:outlineLvl w:val="2"/>
    </w:pPr>
  </w:style>
  <w:style w:type="paragraph" w:styleId="berschrift4">
    <w:name w:val="heading 4"/>
    <w:basedOn w:val="Standard"/>
    <w:next w:val="Standard"/>
    <w:pPr>
      <w:keepNext/>
      <w:outlineLvl w:val="3"/>
    </w:pPr>
    <w:rPr>
      <w:rFonts w:ascii="Blackletter686 BT" w:hAnsi="Blackletter686 BT"/>
      <w:sz w:val="56"/>
    </w:rPr>
  </w:style>
  <w:style w:type="paragraph" w:styleId="berschrift5">
    <w:name w:val="heading 5"/>
    <w:basedOn w:val="Standard"/>
    <w:next w:val="Standard"/>
    <w:pPr>
      <w:keepNext/>
      <w:outlineLvl w:val="4"/>
    </w:pPr>
    <w:rPr>
      <w:sz w:val="28"/>
    </w:rPr>
  </w:style>
  <w:style w:type="paragraph" w:styleId="berschrift6">
    <w:name w:val="heading 6"/>
    <w:basedOn w:val="Standard"/>
    <w:next w:val="Standard"/>
    <w:pPr>
      <w:keepNext/>
      <w:tabs>
        <w:tab w:val="left" w:pos="3969"/>
      </w:tabs>
      <w:outlineLvl w:val="5"/>
    </w:pPr>
    <w:rPr>
      <w:rFonts w:ascii="Blackletter686 BT" w:hAnsi="Blackletter686 BT"/>
      <w:sz w:val="40"/>
    </w:rPr>
  </w:style>
  <w:style w:type="paragraph" w:styleId="berschrift7">
    <w:name w:val="heading 7"/>
    <w:basedOn w:val="Standard"/>
    <w:next w:val="Standard"/>
    <w:pPr>
      <w:keepNext/>
      <w:tabs>
        <w:tab w:val="left" w:pos="851"/>
        <w:tab w:val="left" w:pos="3969"/>
        <w:tab w:val="left" w:pos="6804"/>
      </w:tabs>
      <w:outlineLvl w:val="6"/>
    </w:pPr>
    <w:rPr>
      <w:i/>
    </w:rPr>
  </w:style>
  <w:style w:type="paragraph" w:styleId="berschrift8">
    <w:name w:val="heading 8"/>
    <w:basedOn w:val="Standard"/>
    <w:next w:val="Standard"/>
    <w:pPr>
      <w:keepNext/>
      <w:outlineLvl w:val="7"/>
    </w:pPr>
    <w:rPr>
      <w:rFonts w:ascii="Times New Roman" w:hAnsi="Times New Roman"/>
    </w:rPr>
  </w:style>
  <w:style w:type="paragraph" w:styleId="berschrift9">
    <w:name w:val="heading 9"/>
    <w:basedOn w:val="Standard"/>
    <w:next w:val="Standard"/>
    <w:pPr>
      <w:keepNext/>
      <w:ind w:right="-7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44"/>
    </w:rPr>
  </w:style>
  <w:style w:type="paragraph" w:styleId="Textkrper-Zeileneinzug">
    <w:name w:val="Body Text Indent"/>
    <w:basedOn w:val="Standard"/>
    <w:pPr>
      <w:ind w:left="709" w:hanging="709"/>
      <w:jc w:val="both"/>
    </w:pPr>
    <w:rPr>
      <w:sz w:val="44"/>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both"/>
    </w:pPr>
    <w:rPr>
      <w:sz w:val="40"/>
    </w:r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Times New Roman" w:hAnsi="Times New Roman"/>
      <w:bCs/>
    </w:rPr>
  </w:style>
  <w:style w:type="paragraph" w:styleId="Sprechblasentext">
    <w:name w:val="Balloon Text"/>
    <w:basedOn w:val="Standard"/>
    <w:semiHidden/>
    <w:rsid w:val="00EE558F"/>
    <w:rPr>
      <w:rFonts w:ascii="Tahoma" w:hAnsi="Tahoma" w:cs="Tahoma"/>
      <w:sz w:val="16"/>
      <w:szCs w:val="16"/>
    </w:rPr>
  </w:style>
  <w:style w:type="table" w:customStyle="1" w:styleId="Tabellengitternetz">
    <w:name w:val="Tabellengitternetz"/>
    <w:basedOn w:val="NormaleTabelle"/>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351D70"/>
    <w:rPr>
      <w:rFonts w:ascii="Arial" w:hAnsi="Arial"/>
      <w:sz w:val="22"/>
    </w:rPr>
  </w:style>
  <w:style w:type="character" w:styleId="Hyperlink">
    <w:name w:val="Hyperlink"/>
    <w:basedOn w:val="Absatz-Standardschriftart"/>
    <w:rsid w:val="005E0914"/>
    <w:rPr>
      <w:color w:val="0000FF"/>
      <w:u w:val="single"/>
    </w:rPr>
  </w:style>
  <w:style w:type="paragraph" w:styleId="Listenabsatz">
    <w:name w:val="List Paragraph"/>
    <w:basedOn w:val="Standard"/>
    <w:uiPriority w:val="34"/>
    <w:qFormat/>
    <w:rsid w:val="000D58BC"/>
    <w:pPr>
      <w:ind w:left="720"/>
    </w:pPr>
    <w:rPr>
      <w:rFonts w:eastAsia="Calibri" w:cs="Calibri"/>
      <w:szCs w:val="22"/>
    </w:rPr>
  </w:style>
  <w:style w:type="character" w:customStyle="1" w:styleId="zitat-ergebnis">
    <w:name w:val="zitat-ergebnis"/>
    <w:basedOn w:val="Absatz-Standardschriftart"/>
    <w:rsid w:val="009911C4"/>
  </w:style>
  <w:style w:type="character" w:styleId="Funotenzeichen">
    <w:name w:val="footnote reference"/>
    <w:basedOn w:val="Absatz-Standardschriftart"/>
    <w:uiPriority w:val="99"/>
    <w:semiHidden/>
    <w:unhideWhenUsed/>
    <w:rsid w:val="009409CA"/>
    <w:rPr>
      <w:vertAlign w:val="superscript"/>
    </w:rPr>
  </w:style>
  <w:style w:type="paragraph" w:styleId="Zitat">
    <w:name w:val="Quote"/>
    <w:basedOn w:val="Standard"/>
    <w:next w:val="Standard"/>
    <w:link w:val="ZitatZchn"/>
    <w:uiPriority w:val="29"/>
    <w:qFormat/>
    <w:rsid w:val="000D58B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D58BC"/>
    <w:rPr>
      <w:rFonts w:ascii="Arial" w:hAnsi="Arial"/>
      <w:i/>
      <w:iCs/>
      <w:color w:val="404040" w:themeColor="text1" w:themeTint="BF"/>
      <w:sz w:val="22"/>
    </w:rPr>
  </w:style>
  <w:style w:type="paragraph" w:styleId="Untertitel">
    <w:name w:val="Subtitle"/>
    <w:basedOn w:val="Standard"/>
    <w:next w:val="Standard"/>
    <w:link w:val="UntertitelZchn"/>
    <w:uiPriority w:val="11"/>
    <w:qFormat/>
    <w:rsid w:val="000D58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D58BC"/>
    <w:rPr>
      <w:rFonts w:asciiTheme="minorHAnsi" w:eastAsiaTheme="minorEastAsia" w:hAnsiTheme="minorHAnsi" w:cstheme="minorBidi"/>
      <w:color w:val="5A5A5A" w:themeColor="text1" w:themeTint="A5"/>
      <w:spacing w:val="15"/>
      <w:sz w:val="22"/>
      <w:szCs w:val="22"/>
    </w:rPr>
  </w:style>
  <w:style w:type="character" w:customStyle="1" w:styleId="berschrift1Zchn">
    <w:name w:val="Überschrift 1 Zchn"/>
    <w:basedOn w:val="Absatz-Standardschriftart"/>
    <w:link w:val="berschrift1"/>
    <w:rsid w:val="00CE771D"/>
    <w:rPr>
      <w:rFonts w:ascii="Arial" w:hAnsi="Arial"/>
      <w:b/>
      <w:sz w:val="34"/>
    </w:rPr>
  </w:style>
  <w:style w:type="character" w:customStyle="1" w:styleId="berschrift2Zchn">
    <w:name w:val="Überschrift 2 Zchn"/>
    <w:basedOn w:val="Absatz-Standardschriftart"/>
    <w:link w:val="berschrift2"/>
    <w:rsid w:val="00CE771D"/>
    <w:rPr>
      <w:rFonts w:ascii="Arial" w:hAnsi="Arial"/>
      <w:b/>
      <w:sz w:val="28"/>
    </w:rPr>
  </w:style>
  <w:style w:type="character" w:customStyle="1" w:styleId="berschrift3Zchn">
    <w:name w:val="Überschrift 3 Zchn"/>
    <w:basedOn w:val="Absatz-Standardschriftart"/>
    <w:link w:val="berschrift3"/>
    <w:rsid w:val="00E15166"/>
    <w:rPr>
      <w:rFonts w:ascii="Arial" w:hAnsi="Arial"/>
      <w:b/>
      <w:sz w:val="28"/>
    </w:rPr>
  </w:style>
  <w:style w:type="paragraph" w:styleId="Titel">
    <w:name w:val="Title"/>
    <w:basedOn w:val="Standard"/>
    <w:next w:val="Standard"/>
    <w:link w:val="TitelZchn"/>
    <w:uiPriority w:val="10"/>
    <w:qFormat/>
    <w:rsid w:val="002B1388"/>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2B1388"/>
    <w:rPr>
      <w:rFonts w:ascii="Arial" w:eastAsiaTheme="majorEastAsia" w:hAnsi="Arial" w:cstheme="majorBidi"/>
      <w:b/>
      <w:spacing w:val="-10"/>
      <w:kern w:val="28"/>
      <w:sz w:val="40"/>
      <w:szCs w:val="56"/>
    </w:rPr>
  </w:style>
  <w:style w:type="paragraph" w:styleId="Textkrper-Einzug3">
    <w:name w:val="Body Text Indent 3"/>
    <w:basedOn w:val="Standard"/>
    <w:link w:val="Textkrper-Einzug3Zchn"/>
    <w:rsid w:val="001C170F"/>
    <w:pPr>
      <w:spacing w:after="0"/>
      <w:ind w:left="709" w:hanging="709"/>
      <w:contextualSpacing w:val="0"/>
      <w:jc w:val="both"/>
    </w:pPr>
    <w:rPr>
      <w:sz w:val="22"/>
    </w:rPr>
  </w:style>
  <w:style w:type="character" w:customStyle="1" w:styleId="Textkrper-Einzug3Zchn">
    <w:name w:val="Textkörper-Einzug 3 Zchn"/>
    <w:basedOn w:val="Absatz-Standardschriftart"/>
    <w:link w:val="Textkrper-Einzug3"/>
    <w:rsid w:val="001C170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tzscher\SharePoint\LakiMAV%20-%20Gesch&#228;ftsstelle\Verwaltung\Vorlagen\Kop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ELKW-228271987-974</_dlc_DocId>
    <_dlc_DocIdUrl xmlns="109de6d5-470a-4c05-8aa5-7acabd33980b">
      <Url>https://www.elkw.de/MAV/LakiMAV/_layouts/15/DocIdRedir.aspx?ID=ELKW-228271987-974</Url>
      <Description>ELKW-228271987-974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FEF9C-A35D-439C-9EC4-D293C2D75B1C}">
  <ds:schemaRefs>
    <ds:schemaRef ds:uri="http://schemas.microsoft.com/sharepoint/events"/>
  </ds:schemaRefs>
</ds:datastoreItem>
</file>

<file path=customXml/itemProps2.xml><?xml version="1.0" encoding="utf-8"?>
<ds:datastoreItem xmlns:ds="http://schemas.openxmlformats.org/officeDocument/2006/customXml" ds:itemID="{4E2AF13E-F7C6-4247-AC1F-2D3C85D55BFD}">
  <ds:schemaRefs>
    <ds:schemaRef ds:uri="http://schemas.microsoft.com/sharepoint/v3/contenttype/forms"/>
  </ds:schemaRefs>
</ds:datastoreItem>
</file>

<file path=customXml/itemProps3.xml><?xml version="1.0" encoding="utf-8"?>
<ds:datastoreItem xmlns:ds="http://schemas.openxmlformats.org/officeDocument/2006/customXml" ds:itemID="{F414BAE2-002C-463F-A0CB-EE8AF0411AF7}">
  <ds:schemaRefs>
    <ds:schemaRef ds:uri="http://schemas.microsoft.com/office/2006/metadata/properties"/>
    <ds:schemaRef ds:uri="http://schemas.microsoft.com/office/infopath/2007/PartnerControls"/>
    <ds:schemaRef ds:uri="109de6d5-470a-4c05-8aa5-7acabd33980b"/>
  </ds:schemaRefs>
</ds:datastoreItem>
</file>

<file path=customXml/itemProps4.xml><?xml version="1.0" encoding="utf-8"?>
<ds:datastoreItem xmlns:ds="http://schemas.openxmlformats.org/officeDocument/2006/customXml" ds:itemID="{19EC488E-2EF7-4029-9F4C-3C0B8C90D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Kopfbogen.dotx</Template>
  <TotalTime>0</TotalTime>
  <Pages>5</Pages>
  <Words>1220</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creator>Kertzscher, Silke</dc:creator>
  <cp:lastModifiedBy>Laib, Andreas</cp:lastModifiedBy>
  <cp:revision>3</cp:revision>
  <cp:lastPrinted>2018-05-17T15:12:00Z</cp:lastPrinted>
  <dcterms:created xsi:type="dcterms:W3CDTF">2019-06-07T11:03:00Z</dcterms:created>
  <dcterms:modified xsi:type="dcterms:W3CDTF">2023-09-28T13:01:00Z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4e096f26-5f27-4a2d-abf0-e35afb74e8ad</vt:lpwstr>
  </property>
</Properties>
</file>